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624A" w14:textId="77777777" w:rsidR="00952499" w:rsidRDefault="0036026C">
      <w:pPr>
        <w:spacing w:after="158"/>
        <w:jc w:val="right"/>
      </w:pPr>
      <w:r>
        <w:rPr>
          <w:noProof/>
        </w:rPr>
        <w:drawing>
          <wp:inline distT="0" distB="0" distL="0" distR="0" wp14:anchorId="6E25B9AF" wp14:editId="38516FFA">
            <wp:extent cx="6267450" cy="1358265"/>
            <wp:effectExtent l="0" t="0" r="0" b="0"/>
            <wp:docPr id="176" name="Picture 176"/>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7"/>
                    <a:stretch>
                      <a:fillRect/>
                    </a:stretch>
                  </pic:blipFill>
                  <pic:spPr>
                    <a:xfrm>
                      <a:off x="0" y="0"/>
                      <a:ext cx="6267450" cy="1358265"/>
                    </a:xfrm>
                    <a:prstGeom prst="rect">
                      <a:avLst/>
                    </a:prstGeom>
                  </pic:spPr>
                </pic:pic>
              </a:graphicData>
            </a:graphic>
          </wp:inline>
        </w:drawing>
      </w:r>
      <w:r>
        <w:t xml:space="preserve"> </w:t>
      </w:r>
    </w:p>
    <w:p w14:paraId="5EA0A552" w14:textId="77777777" w:rsidR="00952499" w:rsidRDefault="0036026C">
      <w:pPr>
        <w:spacing w:after="0"/>
        <w:ind w:left="162"/>
        <w:jc w:val="center"/>
      </w:pPr>
      <w:r>
        <w:rPr>
          <w:b/>
          <w:i/>
          <w:color w:val="0070C0"/>
          <w:sz w:val="28"/>
        </w:rPr>
        <w:t xml:space="preserve">420 Wards Corner Rd., Suite J, Loveland, OH 45140 (513)248-1269 </w:t>
      </w:r>
    </w:p>
    <w:tbl>
      <w:tblPr>
        <w:tblStyle w:val="TableGrid"/>
        <w:tblW w:w="8373" w:type="dxa"/>
        <w:tblInd w:w="989" w:type="dxa"/>
        <w:tblCellMar>
          <w:top w:w="50" w:type="dxa"/>
          <w:left w:w="233" w:type="dxa"/>
          <w:bottom w:w="0" w:type="dxa"/>
          <w:right w:w="115" w:type="dxa"/>
        </w:tblCellMar>
        <w:tblLook w:val="04A0" w:firstRow="1" w:lastRow="0" w:firstColumn="1" w:lastColumn="0" w:noHBand="0" w:noVBand="1"/>
      </w:tblPr>
      <w:tblGrid>
        <w:gridCol w:w="8373"/>
      </w:tblGrid>
      <w:tr w:rsidR="00952499" w14:paraId="30F7E450" w14:textId="77777777">
        <w:trPr>
          <w:trHeight w:val="425"/>
        </w:trPr>
        <w:tc>
          <w:tcPr>
            <w:tcW w:w="8373" w:type="dxa"/>
            <w:tcBorders>
              <w:top w:val="single" w:sz="4" w:space="0" w:color="000000"/>
              <w:left w:val="single" w:sz="4" w:space="0" w:color="000000"/>
              <w:bottom w:val="single" w:sz="4" w:space="0" w:color="000000"/>
              <w:right w:val="single" w:sz="4" w:space="0" w:color="000000"/>
            </w:tcBorders>
          </w:tcPr>
          <w:p w14:paraId="53F31EF8" w14:textId="77777777" w:rsidR="00952499" w:rsidRDefault="0036026C">
            <w:pPr>
              <w:spacing w:after="0"/>
              <w:ind w:left="120"/>
            </w:pPr>
            <w:r>
              <w:rPr>
                <w:rFonts w:ascii="Arial" w:eastAsia="Arial" w:hAnsi="Arial" w:cs="Arial"/>
                <w:b/>
                <w:color w:val="ED7D31"/>
                <w:sz w:val="36"/>
              </w:rPr>
              <w:t>STAFF &amp; SUPERVISOR ONGOING TRAINING</w:t>
            </w:r>
            <w:r>
              <w:rPr>
                <w:color w:val="ED7D31"/>
                <w:sz w:val="36"/>
                <w:vertAlign w:val="subscript"/>
              </w:rPr>
              <w:t xml:space="preserve"> </w:t>
            </w:r>
          </w:p>
        </w:tc>
      </w:tr>
      <w:tr w:rsidR="00952499" w14:paraId="35E0A6BA" w14:textId="77777777">
        <w:trPr>
          <w:trHeight w:val="471"/>
        </w:trPr>
        <w:tc>
          <w:tcPr>
            <w:tcW w:w="8373" w:type="dxa"/>
            <w:tcBorders>
              <w:top w:val="single" w:sz="4" w:space="0" w:color="000000"/>
              <w:left w:val="single" w:sz="4" w:space="0" w:color="000000"/>
              <w:bottom w:val="single" w:sz="4" w:space="0" w:color="000000"/>
              <w:right w:val="single" w:sz="4" w:space="0" w:color="000000"/>
            </w:tcBorders>
          </w:tcPr>
          <w:p w14:paraId="30FEB132" w14:textId="77777777" w:rsidR="00952499" w:rsidRDefault="0036026C">
            <w:pPr>
              <w:spacing w:after="0"/>
              <w:ind w:right="118"/>
              <w:jc w:val="center"/>
            </w:pPr>
            <w:r>
              <w:rPr>
                <w:rFonts w:ascii="Arial" w:eastAsia="Arial" w:hAnsi="Arial" w:cs="Arial"/>
                <w:b/>
                <w:color w:val="ED7D31"/>
                <w:sz w:val="40"/>
              </w:rPr>
              <w:t xml:space="preserve">FALL 2026 </w:t>
            </w:r>
          </w:p>
        </w:tc>
      </w:tr>
      <w:tr w:rsidR="00952499" w14:paraId="5031C500" w14:textId="77777777">
        <w:trPr>
          <w:trHeight w:val="840"/>
        </w:trPr>
        <w:tc>
          <w:tcPr>
            <w:tcW w:w="8373" w:type="dxa"/>
            <w:tcBorders>
              <w:top w:val="single" w:sz="4" w:space="0" w:color="000000"/>
              <w:left w:val="single" w:sz="4" w:space="0" w:color="000000"/>
              <w:bottom w:val="single" w:sz="4" w:space="0" w:color="000000"/>
              <w:right w:val="single" w:sz="4" w:space="0" w:color="000000"/>
            </w:tcBorders>
          </w:tcPr>
          <w:p w14:paraId="06690611" w14:textId="77777777" w:rsidR="00952499" w:rsidRDefault="0036026C">
            <w:pPr>
              <w:spacing w:after="0"/>
              <w:ind w:right="68"/>
              <w:jc w:val="center"/>
            </w:pPr>
            <w:r>
              <w:rPr>
                <w:sz w:val="24"/>
              </w:rPr>
              <w:t xml:space="preserve"> </w:t>
            </w:r>
          </w:p>
          <w:p w14:paraId="061A5B26" w14:textId="77777777" w:rsidR="00952499" w:rsidRDefault="0036026C">
            <w:pPr>
              <w:spacing w:after="0"/>
              <w:ind w:right="124"/>
              <w:jc w:val="center"/>
            </w:pPr>
            <w:r>
              <w:rPr>
                <w:rFonts w:ascii="Arial" w:eastAsia="Arial" w:hAnsi="Arial" w:cs="Arial"/>
              </w:rPr>
              <w:t>Link for anyone with an OH ID:</w:t>
            </w:r>
            <w:r>
              <w:t xml:space="preserve">  </w:t>
            </w:r>
            <w:hyperlink r:id="rId8">
              <w:r>
                <w:rPr>
                  <w:color w:val="0000FF"/>
                  <w:u w:val="single" w:color="0000FF"/>
                </w:rPr>
                <w:t>Log In | OH|ID | Ohio's State Digital Identity Standard</w:t>
              </w:r>
            </w:hyperlink>
            <w:hyperlink r:id="rId9">
              <w:r>
                <w:rPr>
                  <w:color w:val="0000FF"/>
                </w:rPr>
                <w:t xml:space="preserve"> </w:t>
              </w:r>
            </w:hyperlink>
          </w:p>
          <w:p w14:paraId="3C277149" w14:textId="77777777" w:rsidR="00952499" w:rsidRDefault="0036026C">
            <w:pPr>
              <w:spacing w:after="0"/>
              <w:ind w:right="72"/>
              <w:jc w:val="center"/>
            </w:pPr>
            <w:r>
              <w:t xml:space="preserve"> </w:t>
            </w:r>
          </w:p>
        </w:tc>
      </w:tr>
      <w:tr w:rsidR="00952499" w14:paraId="00318EB9" w14:textId="77777777">
        <w:trPr>
          <w:trHeight w:val="629"/>
        </w:trPr>
        <w:tc>
          <w:tcPr>
            <w:tcW w:w="8373" w:type="dxa"/>
            <w:tcBorders>
              <w:top w:val="single" w:sz="4" w:space="0" w:color="000000"/>
              <w:left w:val="single" w:sz="4" w:space="0" w:color="000000"/>
              <w:bottom w:val="single" w:sz="4" w:space="0" w:color="000000"/>
              <w:right w:val="single" w:sz="4" w:space="0" w:color="000000"/>
            </w:tcBorders>
          </w:tcPr>
          <w:p w14:paraId="205F75C8" w14:textId="77777777" w:rsidR="00952499" w:rsidRDefault="0036026C">
            <w:pPr>
              <w:spacing w:after="0"/>
              <w:ind w:right="61"/>
              <w:jc w:val="center"/>
            </w:pPr>
            <w:r>
              <w:rPr>
                <w:rFonts w:ascii="Arial" w:eastAsia="Arial" w:hAnsi="Arial" w:cs="Arial"/>
              </w:rPr>
              <w:t xml:space="preserve"> </w:t>
            </w:r>
          </w:p>
          <w:p w14:paraId="093638E6" w14:textId="77777777" w:rsidR="00952499" w:rsidRDefault="0036026C">
            <w:pPr>
              <w:spacing w:after="0"/>
              <w:ind w:right="117"/>
              <w:jc w:val="center"/>
            </w:pPr>
            <w:r>
              <w:rPr>
                <w:rFonts w:ascii="Arial" w:eastAsia="Arial" w:hAnsi="Arial" w:cs="Arial"/>
              </w:rPr>
              <w:t xml:space="preserve">Link for Guest Registration Information: </w:t>
            </w:r>
            <w:hyperlink r:id="rId10">
              <w:r>
                <w:rPr>
                  <w:color w:val="0000FF"/>
                  <w:u w:val="single" w:color="0000FF"/>
                </w:rPr>
                <w:t xml:space="preserve">SWORTC </w:t>
              </w:r>
            </w:hyperlink>
            <w:hyperlink r:id="rId11">
              <w:r>
                <w:rPr>
                  <w:color w:val="0000FF"/>
                  <w:u w:val="single" w:color="0000FF"/>
                </w:rPr>
                <w:t>–</w:t>
              </w:r>
            </w:hyperlink>
            <w:hyperlink r:id="rId12">
              <w:r>
                <w:rPr>
                  <w:color w:val="0000FF"/>
                  <w:u w:val="single" w:color="0000FF"/>
                </w:rPr>
                <w:t xml:space="preserve"> </w:t>
              </w:r>
            </w:hyperlink>
            <w:hyperlink r:id="rId13">
              <w:r>
                <w:rPr>
                  <w:color w:val="0000FF"/>
                  <w:u w:val="single" w:color="0000FF"/>
                </w:rPr>
                <w:t>Ohio CAPS</w:t>
              </w:r>
            </w:hyperlink>
            <w:hyperlink r:id="rId14">
              <w:r>
                <w:t xml:space="preserve"> </w:t>
              </w:r>
            </w:hyperlink>
          </w:p>
        </w:tc>
      </w:tr>
    </w:tbl>
    <w:p w14:paraId="083D0768" w14:textId="77777777" w:rsidR="00952499" w:rsidRDefault="0036026C">
      <w:pPr>
        <w:spacing w:after="179"/>
        <w:ind w:right="509"/>
        <w:jc w:val="center"/>
      </w:pPr>
      <w:r>
        <w:t xml:space="preserve"> </w:t>
      </w:r>
    </w:p>
    <w:p w14:paraId="2851DD1A" w14:textId="77777777" w:rsidR="00952499" w:rsidRDefault="0036026C">
      <w:pPr>
        <w:spacing w:after="173"/>
      </w:pPr>
      <w:r>
        <w:rPr>
          <w:b/>
          <w:color w:val="538135"/>
          <w:sz w:val="24"/>
        </w:rPr>
        <w:t xml:space="preserve">Training Requirements: </w:t>
      </w:r>
    </w:p>
    <w:p w14:paraId="679BF8C3" w14:textId="77777777" w:rsidR="00952499" w:rsidRDefault="0036026C">
      <w:pPr>
        <w:numPr>
          <w:ilvl w:val="0"/>
          <w:numId w:val="1"/>
        </w:numPr>
        <w:spacing w:after="17" w:line="258" w:lineRule="auto"/>
        <w:ind w:hanging="360"/>
      </w:pPr>
      <w:r>
        <w:rPr>
          <w:color w:val="538135"/>
          <w:sz w:val="24"/>
        </w:rPr>
        <w:t>Caseworkers are required to complete thirty-</w:t>
      </w:r>
      <w:r>
        <w:rPr>
          <w:color w:val="538135"/>
          <w:sz w:val="24"/>
        </w:rPr>
        <w:t xml:space="preserve">six hours of training in areas relevant to the caseworkers assigned duties each year </w:t>
      </w:r>
    </w:p>
    <w:p w14:paraId="65A348FC" w14:textId="77777777" w:rsidR="00952499" w:rsidRDefault="0036026C">
      <w:pPr>
        <w:numPr>
          <w:ilvl w:val="0"/>
          <w:numId w:val="1"/>
        </w:numPr>
        <w:spacing w:after="17" w:line="258" w:lineRule="auto"/>
        <w:ind w:hanging="360"/>
      </w:pPr>
      <w:r>
        <w:rPr>
          <w:color w:val="538135"/>
          <w:sz w:val="24"/>
        </w:rPr>
        <w:t xml:space="preserve">Supervisors are required to complete thirty hours of training in areas relevant to the supervisors assigned duties each year </w:t>
      </w:r>
    </w:p>
    <w:p w14:paraId="4433E288" w14:textId="77777777" w:rsidR="00952499" w:rsidRDefault="0036026C">
      <w:pPr>
        <w:numPr>
          <w:ilvl w:val="0"/>
          <w:numId w:val="1"/>
        </w:numPr>
        <w:spacing w:after="17" w:line="258" w:lineRule="auto"/>
        <w:ind w:hanging="360"/>
      </w:pPr>
      <w:r>
        <w:rPr>
          <w:color w:val="538135"/>
          <w:sz w:val="24"/>
        </w:rPr>
        <w:t xml:space="preserve">Caseworkers and Supervisors must complete Domestic Violence and Human Trafficking training within the first two years of hire.  Training courses that meet this mandate are identified in CAPS LMS as meeting HT and DV training requirements. </w:t>
      </w:r>
    </w:p>
    <w:p w14:paraId="15866655" w14:textId="77777777" w:rsidR="00952499" w:rsidRDefault="0036026C">
      <w:pPr>
        <w:spacing w:after="0"/>
      </w:pPr>
      <w:r>
        <w:rPr>
          <w:b/>
          <w:color w:val="538135"/>
          <w:sz w:val="24"/>
        </w:rPr>
        <w:t xml:space="preserve"> </w:t>
      </w:r>
    </w:p>
    <w:p w14:paraId="60108612" w14:textId="77777777" w:rsidR="00952499" w:rsidRDefault="0036026C">
      <w:pPr>
        <w:spacing w:after="1"/>
        <w:ind w:left="277" w:right="321" w:hanging="32"/>
      </w:pPr>
      <w:r>
        <w:rPr>
          <w:sz w:val="24"/>
        </w:rPr>
        <w:t xml:space="preserve">The annual training requirement for Caseworkers and Supervisors is based on their Training </w:t>
      </w:r>
    </w:p>
    <w:p w14:paraId="74F44D68" w14:textId="77777777" w:rsidR="00952499" w:rsidRDefault="0036026C">
      <w:pPr>
        <w:spacing w:after="42"/>
        <w:ind w:left="168" w:right="321" w:hanging="32"/>
      </w:pPr>
      <w:r>
        <w:rPr>
          <w:sz w:val="24"/>
        </w:rPr>
        <w:t xml:space="preserve">Compliance Date (date of hire or promotion date -this can be found in the CAPS User Profile), not the calendar year.    </w:t>
      </w:r>
      <w:r>
        <w:rPr>
          <w:b/>
          <w:sz w:val="24"/>
        </w:rPr>
        <w:t>For example</w:t>
      </w:r>
      <w:r>
        <w:rPr>
          <w:sz w:val="24"/>
        </w:rPr>
        <w:t xml:space="preserve">, if a caseworker/supervisor is hired or promoted on October 12, 2024, the training compliance period would run from October 12, 2024, through October 12, 2025. </w:t>
      </w:r>
    </w:p>
    <w:p w14:paraId="5B4A8C0F" w14:textId="77777777" w:rsidR="00952499" w:rsidRDefault="0036026C">
      <w:pPr>
        <w:spacing w:after="0"/>
      </w:pPr>
      <w:r>
        <w:rPr>
          <w:b/>
          <w:color w:val="538135"/>
          <w:sz w:val="28"/>
        </w:rPr>
        <w:t xml:space="preserve"> </w:t>
      </w:r>
    </w:p>
    <w:p w14:paraId="55EC1043" w14:textId="77777777" w:rsidR="00952499" w:rsidRDefault="0036026C">
      <w:pPr>
        <w:spacing w:after="179"/>
      </w:pPr>
      <w:r>
        <w:rPr>
          <w:b/>
          <w:color w:val="538135"/>
          <w:sz w:val="28"/>
        </w:rPr>
        <w:t xml:space="preserve"> </w:t>
      </w:r>
    </w:p>
    <w:p w14:paraId="5C38BAFF" w14:textId="77777777" w:rsidR="00952499" w:rsidRDefault="0036026C">
      <w:pPr>
        <w:spacing w:after="100"/>
      </w:pPr>
      <w:r>
        <w:rPr>
          <w:b/>
          <w:color w:val="538135"/>
          <w:sz w:val="28"/>
        </w:rPr>
        <w:t xml:space="preserve"> </w:t>
      </w:r>
      <w:r>
        <w:rPr>
          <w:b/>
          <w:color w:val="538135"/>
          <w:sz w:val="28"/>
        </w:rPr>
        <w:tab/>
        <w:t xml:space="preserve"> </w:t>
      </w:r>
    </w:p>
    <w:p w14:paraId="076AAE9E" w14:textId="77777777" w:rsidR="00952499" w:rsidRDefault="0036026C">
      <w:pPr>
        <w:spacing w:after="0"/>
      </w:pPr>
      <w:r>
        <w:t xml:space="preserve"> </w:t>
      </w:r>
    </w:p>
    <w:p w14:paraId="22B99F0B" w14:textId="77777777" w:rsidR="00952499" w:rsidRDefault="00952499">
      <w:pPr>
        <w:spacing w:after="0"/>
        <w:ind w:left="-1440" w:right="11361"/>
      </w:pPr>
    </w:p>
    <w:tbl>
      <w:tblPr>
        <w:tblStyle w:val="TableGrid"/>
        <w:tblW w:w="10925" w:type="dxa"/>
        <w:tblInd w:w="-788" w:type="dxa"/>
        <w:tblCellMar>
          <w:top w:w="56" w:type="dxa"/>
          <w:left w:w="108" w:type="dxa"/>
          <w:bottom w:w="0" w:type="dxa"/>
          <w:right w:w="10" w:type="dxa"/>
        </w:tblCellMar>
        <w:tblLook w:val="04A0" w:firstRow="1" w:lastRow="0" w:firstColumn="1" w:lastColumn="0" w:noHBand="0" w:noVBand="1"/>
      </w:tblPr>
      <w:tblGrid>
        <w:gridCol w:w="1688"/>
        <w:gridCol w:w="2792"/>
        <w:gridCol w:w="1169"/>
        <w:gridCol w:w="1981"/>
        <w:gridCol w:w="1620"/>
        <w:gridCol w:w="1675"/>
      </w:tblGrid>
      <w:tr w:rsidR="00952499" w14:paraId="7CD64AD4" w14:textId="77777777">
        <w:trPr>
          <w:trHeight w:val="562"/>
        </w:trPr>
        <w:tc>
          <w:tcPr>
            <w:tcW w:w="1688" w:type="dxa"/>
            <w:tcBorders>
              <w:top w:val="single" w:sz="4" w:space="0" w:color="000000"/>
              <w:left w:val="single" w:sz="4" w:space="0" w:color="000000"/>
              <w:bottom w:val="single" w:sz="4" w:space="0" w:color="000000"/>
              <w:right w:val="single" w:sz="4" w:space="0" w:color="000000"/>
            </w:tcBorders>
          </w:tcPr>
          <w:p w14:paraId="461732F3" w14:textId="77777777" w:rsidR="00952499" w:rsidRDefault="0036026C">
            <w:pPr>
              <w:spacing w:after="0"/>
              <w:ind w:right="98"/>
              <w:jc w:val="center"/>
            </w:pPr>
            <w:r>
              <w:rPr>
                <w:rFonts w:ascii="Arial" w:eastAsia="Arial" w:hAnsi="Arial" w:cs="Arial"/>
                <w:b/>
                <w:sz w:val="24"/>
              </w:rPr>
              <w:lastRenderedPageBreak/>
              <w:t xml:space="preserve">Date </w:t>
            </w:r>
          </w:p>
        </w:tc>
        <w:tc>
          <w:tcPr>
            <w:tcW w:w="2792" w:type="dxa"/>
            <w:tcBorders>
              <w:top w:val="single" w:sz="4" w:space="0" w:color="000000"/>
              <w:left w:val="single" w:sz="4" w:space="0" w:color="000000"/>
              <w:bottom w:val="single" w:sz="4" w:space="0" w:color="000000"/>
              <w:right w:val="single" w:sz="4" w:space="0" w:color="000000"/>
            </w:tcBorders>
          </w:tcPr>
          <w:p w14:paraId="030A78D6" w14:textId="77777777" w:rsidR="00952499" w:rsidRDefault="0036026C">
            <w:pPr>
              <w:spacing w:after="0"/>
              <w:ind w:right="98"/>
              <w:jc w:val="center"/>
            </w:pPr>
            <w:r>
              <w:rPr>
                <w:rFonts w:ascii="Arial" w:eastAsia="Arial" w:hAnsi="Arial" w:cs="Arial"/>
                <w:b/>
                <w:sz w:val="24"/>
              </w:rPr>
              <w:t xml:space="preserve">Training </w:t>
            </w:r>
          </w:p>
        </w:tc>
        <w:tc>
          <w:tcPr>
            <w:tcW w:w="1169" w:type="dxa"/>
            <w:tcBorders>
              <w:top w:val="single" w:sz="4" w:space="0" w:color="000000"/>
              <w:left w:val="single" w:sz="4" w:space="0" w:color="000000"/>
              <w:bottom w:val="single" w:sz="4" w:space="0" w:color="000000"/>
              <w:right w:val="single" w:sz="4" w:space="0" w:color="000000"/>
            </w:tcBorders>
          </w:tcPr>
          <w:p w14:paraId="43CA5414" w14:textId="77777777" w:rsidR="00952499" w:rsidRDefault="0036026C">
            <w:pPr>
              <w:spacing w:after="0"/>
              <w:ind w:right="4"/>
              <w:jc w:val="center"/>
            </w:pPr>
            <w:r>
              <w:rPr>
                <w:rFonts w:ascii="Arial" w:eastAsia="Arial" w:hAnsi="Arial" w:cs="Arial"/>
                <w:b/>
                <w:sz w:val="24"/>
              </w:rPr>
              <w:t xml:space="preserve">Locator # </w:t>
            </w:r>
          </w:p>
        </w:tc>
        <w:tc>
          <w:tcPr>
            <w:tcW w:w="1981" w:type="dxa"/>
            <w:tcBorders>
              <w:top w:val="single" w:sz="4" w:space="0" w:color="000000"/>
              <w:left w:val="single" w:sz="4" w:space="0" w:color="000000"/>
              <w:bottom w:val="single" w:sz="4" w:space="0" w:color="000000"/>
              <w:right w:val="single" w:sz="4" w:space="0" w:color="000000"/>
            </w:tcBorders>
          </w:tcPr>
          <w:p w14:paraId="44084ECC" w14:textId="77777777" w:rsidR="00952499" w:rsidRDefault="0036026C">
            <w:pPr>
              <w:spacing w:after="0"/>
              <w:ind w:right="97"/>
              <w:jc w:val="center"/>
            </w:pPr>
            <w:r>
              <w:rPr>
                <w:rFonts w:ascii="Arial" w:eastAsia="Arial" w:hAnsi="Arial" w:cs="Arial"/>
                <w:b/>
                <w:sz w:val="24"/>
              </w:rPr>
              <w:t xml:space="preserve">Trainer </w:t>
            </w:r>
          </w:p>
        </w:tc>
        <w:tc>
          <w:tcPr>
            <w:tcW w:w="1620" w:type="dxa"/>
            <w:tcBorders>
              <w:top w:val="single" w:sz="4" w:space="0" w:color="000000"/>
              <w:left w:val="single" w:sz="4" w:space="0" w:color="000000"/>
              <w:bottom w:val="single" w:sz="4" w:space="0" w:color="000000"/>
              <w:right w:val="single" w:sz="4" w:space="0" w:color="000000"/>
            </w:tcBorders>
          </w:tcPr>
          <w:p w14:paraId="0DC3B630" w14:textId="77777777" w:rsidR="00952499" w:rsidRDefault="0036026C">
            <w:pPr>
              <w:spacing w:after="0"/>
              <w:ind w:right="97"/>
              <w:jc w:val="center"/>
            </w:pPr>
            <w:r>
              <w:rPr>
                <w:rFonts w:ascii="Arial" w:eastAsia="Arial" w:hAnsi="Arial" w:cs="Arial"/>
                <w:b/>
                <w:sz w:val="24"/>
              </w:rPr>
              <w:t xml:space="preserve">Time </w:t>
            </w:r>
          </w:p>
        </w:tc>
        <w:tc>
          <w:tcPr>
            <w:tcW w:w="1675" w:type="dxa"/>
            <w:tcBorders>
              <w:top w:val="single" w:sz="4" w:space="0" w:color="000000"/>
              <w:left w:val="single" w:sz="4" w:space="0" w:color="000000"/>
              <w:bottom w:val="single" w:sz="4" w:space="0" w:color="000000"/>
              <w:right w:val="single" w:sz="4" w:space="0" w:color="000000"/>
            </w:tcBorders>
          </w:tcPr>
          <w:p w14:paraId="28310D41" w14:textId="77777777" w:rsidR="00952499" w:rsidRDefault="0036026C">
            <w:pPr>
              <w:spacing w:after="0"/>
              <w:ind w:right="100"/>
              <w:jc w:val="center"/>
            </w:pPr>
            <w:r>
              <w:rPr>
                <w:rFonts w:ascii="Arial" w:eastAsia="Arial" w:hAnsi="Arial" w:cs="Arial"/>
                <w:b/>
                <w:sz w:val="24"/>
              </w:rPr>
              <w:t xml:space="preserve">Location </w:t>
            </w:r>
          </w:p>
        </w:tc>
      </w:tr>
      <w:tr w:rsidR="00952499" w14:paraId="561C6A28" w14:textId="77777777">
        <w:trPr>
          <w:trHeight w:val="1666"/>
        </w:trPr>
        <w:tc>
          <w:tcPr>
            <w:tcW w:w="1688" w:type="dxa"/>
            <w:tcBorders>
              <w:top w:val="single" w:sz="4" w:space="0" w:color="000000"/>
              <w:left w:val="single" w:sz="4" w:space="0" w:color="000000"/>
              <w:bottom w:val="single" w:sz="4" w:space="0" w:color="000000"/>
              <w:right w:val="single" w:sz="4" w:space="0" w:color="000000"/>
            </w:tcBorders>
          </w:tcPr>
          <w:p w14:paraId="4401AD83" w14:textId="77777777" w:rsidR="00952499" w:rsidRDefault="0036026C">
            <w:pPr>
              <w:spacing w:after="0"/>
              <w:ind w:right="98"/>
              <w:jc w:val="center"/>
            </w:pPr>
            <w:r>
              <w:rPr>
                <w:rFonts w:ascii="Arial" w:eastAsia="Arial" w:hAnsi="Arial" w:cs="Arial"/>
                <w:sz w:val="24"/>
              </w:rPr>
              <w:t xml:space="preserve">10/02/2026 </w:t>
            </w:r>
          </w:p>
        </w:tc>
        <w:tc>
          <w:tcPr>
            <w:tcW w:w="2792" w:type="dxa"/>
            <w:tcBorders>
              <w:top w:val="single" w:sz="4" w:space="0" w:color="000000"/>
              <w:left w:val="single" w:sz="4" w:space="0" w:color="000000"/>
              <w:bottom w:val="single" w:sz="4" w:space="0" w:color="000000"/>
              <w:right w:val="single" w:sz="4" w:space="0" w:color="000000"/>
            </w:tcBorders>
          </w:tcPr>
          <w:p w14:paraId="0F6A563B" w14:textId="77777777" w:rsidR="00952499" w:rsidRDefault="0036026C">
            <w:pPr>
              <w:spacing w:after="0" w:line="240" w:lineRule="auto"/>
              <w:jc w:val="center"/>
            </w:pPr>
            <w:r>
              <w:rPr>
                <w:rFonts w:ascii="Arial" w:eastAsia="Arial" w:hAnsi="Arial" w:cs="Arial"/>
                <w:sz w:val="24"/>
              </w:rPr>
              <w:t xml:space="preserve">Dealing with Difficult Behaviors in the Professional Setting: </w:t>
            </w:r>
          </w:p>
          <w:p w14:paraId="7D7ACE87" w14:textId="77777777" w:rsidR="00952499" w:rsidRDefault="0036026C">
            <w:pPr>
              <w:spacing w:after="0" w:line="240" w:lineRule="auto"/>
              <w:ind w:left="19" w:right="61"/>
              <w:jc w:val="center"/>
            </w:pPr>
            <w:r>
              <w:rPr>
                <w:rFonts w:ascii="Arial" w:eastAsia="Arial" w:hAnsi="Arial" w:cs="Arial"/>
                <w:sz w:val="24"/>
              </w:rPr>
              <w:t xml:space="preserve">Lessons for Bringing out the Best in Anybody </w:t>
            </w:r>
          </w:p>
          <w:p w14:paraId="6B51FA9D"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30856B1" w14:textId="77777777" w:rsidR="00952499" w:rsidRDefault="0036026C">
            <w:pPr>
              <w:spacing w:after="0"/>
              <w:ind w:right="105"/>
              <w:jc w:val="center"/>
            </w:pPr>
            <w:r>
              <w:rPr>
                <w:rFonts w:ascii="Arial" w:eastAsia="Arial" w:hAnsi="Arial" w:cs="Arial"/>
                <w:sz w:val="24"/>
              </w:rPr>
              <w:t xml:space="preserve">28432 </w:t>
            </w:r>
          </w:p>
        </w:tc>
        <w:tc>
          <w:tcPr>
            <w:tcW w:w="1981" w:type="dxa"/>
            <w:tcBorders>
              <w:top w:val="single" w:sz="4" w:space="0" w:color="000000"/>
              <w:left w:val="single" w:sz="4" w:space="0" w:color="000000"/>
              <w:bottom w:val="single" w:sz="4" w:space="0" w:color="000000"/>
              <w:right w:val="single" w:sz="4" w:space="0" w:color="000000"/>
            </w:tcBorders>
          </w:tcPr>
          <w:p w14:paraId="31F28F4E" w14:textId="77777777" w:rsidR="00952499" w:rsidRDefault="0036026C">
            <w:pPr>
              <w:spacing w:after="0"/>
              <w:ind w:right="100"/>
              <w:jc w:val="center"/>
            </w:pPr>
            <w:r>
              <w:rPr>
                <w:rFonts w:ascii="Arial" w:eastAsia="Arial" w:hAnsi="Arial" w:cs="Arial"/>
                <w:sz w:val="24"/>
              </w:rPr>
              <w:t xml:space="preserve">Dan Houston </w:t>
            </w:r>
          </w:p>
        </w:tc>
        <w:tc>
          <w:tcPr>
            <w:tcW w:w="1620" w:type="dxa"/>
            <w:tcBorders>
              <w:top w:val="single" w:sz="4" w:space="0" w:color="000000"/>
              <w:left w:val="single" w:sz="4" w:space="0" w:color="000000"/>
              <w:bottom w:val="single" w:sz="4" w:space="0" w:color="000000"/>
              <w:right w:val="single" w:sz="4" w:space="0" w:color="000000"/>
            </w:tcBorders>
          </w:tcPr>
          <w:p w14:paraId="4170765B"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127964CB"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67C29E08" w14:textId="77777777">
        <w:trPr>
          <w:trHeight w:val="1529"/>
        </w:trPr>
        <w:tc>
          <w:tcPr>
            <w:tcW w:w="1688" w:type="dxa"/>
            <w:tcBorders>
              <w:top w:val="single" w:sz="4" w:space="0" w:color="000000"/>
              <w:left w:val="single" w:sz="4" w:space="0" w:color="000000"/>
              <w:bottom w:val="single" w:sz="4" w:space="0" w:color="000000"/>
              <w:right w:val="single" w:sz="4" w:space="0" w:color="000000"/>
            </w:tcBorders>
          </w:tcPr>
          <w:p w14:paraId="1B215308" w14:textId="77777777" w:rsidR="00952499" w:rsidRDefault="0036026C">
            <w:pPr>
              <w:spacing w:after="0" w:line="240" w:lineRule="auto"/>
              <w:jc w:val="center"/>
            </w:pPr>
            <w:r>
              <w:rPr>
                <w:rFonts w:ascii="Arial" w:eastAsia="Arial" w:hAnsi="Arial" w:cs="Arial"/>
                <w:sz w:val="24"/>
              </w:rPr>
              <w:t xml:space="preserve">10/05/2026 and </w:t>
            </w:r>
          </w:p>
          <w:p w14:paraId="687B0CDB" w14:textId="77777777" w:rsidR="00952499" w:rsidRDefault="0036026C">
            <w:pPr>
              <w:spacing w:after="0"/>
              <w:ind w:right="98"/>
              <w:jc w:val="center"/>
            </w:pPr>
            <w:r>
              <w:rPr>
                <w:rFonts w:ascii="Arial" w:eastAsia="Arial" w:hAnsi="Arial" w:cs="Arial"/>
                <w:sz w:val="24"/>
              </w:rPr>
              <w:t xml:space="preserve">10/06/2026 </w:t>
            </w:r>
          </w:p>
          <w:p w14:paraId="53A91B2E" w14:textId="77777777" w:rsidR="00952499" w:rsidRDefault="0036026C">
            <w:pPr>
              <w:spacing w:after="0"/>
              <w:ind w:right="101"/>
              <w:jc w:val="center"/>
            </w:pPr>
            <w:r>
              <w:rPr>
                <w:rFonts w:ascii="Arial" w:eastAsia="Arial" w:hAnsi="Arial" w:cs="Arial"/>
                <w:b/>
                <w:color w:val="00B0F0"/>
                <w:sz w:val="20"/>
              </w:rPr>
              <w:t xml:space="preserve">Meets OAC </w:t>
            </w:r>
          </w:p>
          <w:p w14:paraId="19848396" w14:textId="77777777" w:rsidR="00952499" w:rsidRDefault="0036026C">
            <w:pPr>
              <w:spacing w:after="12"/>
              <w:ind w:right="101"/>
              <w:jc w:val="center"/>
            </w:pPr>
            <w:r>
              <w:rPr>
                <w:rFonts w:ascii="Arial" w:eastAsia="Arial" w:hAnsi="Arial" w:cs="Arial"/>
                <w:b/>
                <w:color w:val="00B0F0"/>
                <w:sz w:val="20"/>
              </w:rPr>
              <w:t xml:space="preserve">Training </w:t>
            </w:r>
          </w:p>
          <w:p w14:paraId="0BB8DD19" w14:textId="77777777" w:rsidR="00952499" w:rsidRDefault="0036026C">
            <w:pPr>
              <w:spacing w:after="0"/>
              <w:ind w:right="100"/>
              <w:jc w:val="center"/>
            </w:pPr>
            <w:r>
              <w:rPr>
                <w:rFonts w:ascii="Arial" w:eastAsia="Arial" w:hAnsi="Arial" w:cs="Arial"/>
                <w:b/>
                <w:color w:val="00B0F0"/>
                <w:sz w:val="20"/>
              </w:rPr>
              <w:t>Requirement</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4E06C61F" w14:textId="77777777" w:rsidR="00952499" w:rsidRDefault="0036026C">
            <w:pPr>
              <w:spacing w:after="0"/>
              <w:ind w:right="105"/>
              <w:jc w:val="center"/>
            </w:pPr>
            <w:r>
              <w:rPr>
                <w:rFonts w:ascii="Arial" w:eastAsia="Arial" w:hAnsi="Arial" w:cs="Arial"/>
                <w:sz w:val="24"/>
              </w:rPr>
              <w:t xml:space="preserve">Domestic Violence: </w:t>
            </w:r>
          </w:p>
          <w:p w14:paraId="74EB7C62" w14:textId="77777777" w:rsidR="00952499" w:rsidRDefault="0036026C">
            <w:pPr>
              <w:spacing w:after="0"/>
              <w:ind w:right="103"/>
              <w:jc w:val="center"/>
            </w:pPr>
            <w:r>
              <w:rPr>
                <w:rFonts w:ascii="Arial" w:eastAsia="Arial" w:hAnsi="Arial" w:cs="Arial"/>
                <w:sz w:val="24"/>
              </w:rPr>
              <w:t xml:space="preserve">Facts and </w:t>
            </w:r>
          </w:p>
          <w:p w14:paraId="090FB5BD" w14:textId="77777777" w:rsidR="00952499" w:rsidRDefault="0036026C">
            <w:pPr>
              <w:spacing w:after="0"/>
              <w:ind w:right="99"/>
              <w:jc w:val="center"/>
            </w:pPr>
            <w:r>
              <w:rPr>
                <w:rFonts w:ascii="Arial" w:eastAsia="Arial" w:hAnsi="Arial" w:cs="Arial"/>
                <w:sz w:val="24"/>
              </w:rPr>
              <w:t xml:space="preserve">Fundamentals </w:t>
            </w:r>
          </w:p>
        </w:tc>
        <w:tc>
          <w:tcPr>
            <w:tcW w:w="1169" w:type="dxa"/>
            <w:tcBorders>
              <w:top w:val="single" w:sz="4" w:space="0" w:color="000000"/>
              <w:left w:val="single" w:sz="4" w:space="0" w:color="000000"/>
              <w:bottom w:val="single" w:sz="4" w:space="0" w:color="000000"/>
              <w:right w:val="single" w:sz="4" w:space="0" w:color="000000"/>
            </w:tcBorders>
          </w:tcPr>
          <w:p w14:paraId="3ABBCA22" w14:textId="77777777" w:rsidR="00952499" w:rsidRDefault="0036026C">
            <w:pPr>
              <w:spacing w:after="0"/>
              <w:ind w:right="105"/>
              <w:jc w:val="center"/>
            </w:pPr>
            <w:r>
              <w:rPr>
                <w:rFonts w:ascii="Arial" w:eastAsia="Arial" w:hAnsi="Arial" w:cs="Arial"/>
                <w:sz w:val="24"/>
              </w:rPr>
              <w:t xml:space="preserve">23133 </w:t>
            </w:r>
          </w:p>
        </w:tc>
        <w:tc>
          <w:tcPr>
            <w:tcW w:w="1981" w:type="dxa"/>
            <w:tcBorders>
              <w:top w:val="single" w:sz="4" w:space="0" w:color="000000"/>
              <w:left w:val="single" w:sz="4" w:space="0" w:color="000000"/>
              <w:bottom w:val="single" w:sz="4" w:space="0" w:color="000000"/>
              <w:right w:val="single" w:sz="4" w:space="0" w:color="000000"/>
            </w:tcBorders>
          </w:tcPr>
          <w:p w14:paraId="51465637" w14:textId="77777777" w:rsidR="00952499" w:rsidRDefault="0036026C">
            <w:pPr>
              <w:spacing w:after="0"/>
              <w:ind w:right="97"/>
              <w:jc w:val="center"/>
            </w:pPr>
            <w:r>
              <w:rPr>
                <w:rFonts w:ascii="Arial" w:eastAsia="Arial" w:hAnsi="Arial" w:cs="Arial"/>
                <w:sz w:val="24"/>
              </w:rPr>
              <w:t xml:space="preserve">Brian Bethel </w:t>
            </w:r>
          </w:p>
        </w:tc>
        <w:tc>
          <w:tcPr>
            <w:tcW w:w="1620" w:type="dxa"/>
            <w:tcBorders>
              <w:top w:val="single" w:sz="4" w:space="0" w:color="000000"/>
              <w:left w:val="single" w:sz="4" w:space="0" w:color="000000"/>
              <w:bottom w:val="single" w:sz="4" w:space="0" w:color="000000"/>
              <w:right w:val="single" w:sz="4" w:space="0" w:color="000000"/>
            </w:tcBorders>
          </w:tcPr>
          <w:p w14:paraId="126649FC" w14:textId="77777777" w:rsidR="00952499" w:rsidRDefault="0036026C">
            <w:pPr>
              <w:spacing w:after="0"/>
              <w:jc w:val="center"/>
            </w:pPr>
            <w:r>
              <w:rPr>
                <w:rFonts w:ascii="Arial" w:eastAsia="Arial" w:hAnsi="Arial" w:cs="Arial"/>
                <w:sz w:val="24"/>
              </w:rPr>
              <w:t xml:space="preserve">9:00 to 4:00 </w:t>
            </w:r>
            <w:r>
              <w:rPr>
                <w:rFonts w:ascii="Arial" w:eastAsia="Arial" w:hAnsi="Arial" w:cs="Arial"/>
                <w:b/>
                <w:sz w:val="24"/>
              </w:rPr>
              <w:t>Both Days</w:t>
            </w:r>
            <w:r>
              <w:rPr>
                <w:rFonts w:ascii="Arial" w:eastAsia="Arial" w:hAnsi="Arial" w:cs="Arial"/>
                <w:sz w:val="24"/>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7930FF64" w14:textId="77777777" w:rsidR="00952499" w:rsidRDefault="0036026C">
            <w:pPr>
              <w:spacing w:after="0"/>
              <w:ind w:left="197"/>
            </w:pPr>
            <w:r>
              <w:rPr>
                <w:rFonts w:ascii="Arial" w:eastAsia="Arial" w:hAnsi="Arial" w:cs="Arial"/>
                <w:sz w:val="24"/>
              </w:rPr>
              <w:t xml:space="preserve">SWORTC </w:t>
            </w:r>
          </w:p>
        </w:tc>
      </w:tr>
      <w:tr w:rsidR="00952499" w14:paraId="7AE7E65E" w14:textId="77777777">
        <w:trPr>
          <w:trHeight w:val="838"/>
        </w:trPr>
        <w:tc>
          <w:tcPr>
            <w:tcW w:w="1688" w:type="dxa"/>
            <w:tcBorders>
              <w:top w:val="single" w:sz="4" w:space="0" w:color="000000"/>
              <w:left w:val="single" w:sz="4" w:space="0" w:color="000000"/>
              <w:bottom w:val="single" w:sz="4" w:space="0" w:color="000000"/>
              <w:right w:val="single" w:sz="4" w:space="0" w:color="000000"/>
            </w:tcBorders>
          </w:tcPr>
          <w:p w14:paraId="303578BE" w14:textId="77777777" w:rsidR="00952499" w:rsidRDefault="0036026C">
            <w:pPr>
              <w:spacing w:after="0"/>
              <w:jc w:val="center"/>
            </w:pPr>
            <w:r>
              <w:rPr>
                <w:rFonts w:ascii="Arial" w:eastAsia="Arial" w:hAnsi="Arial" w:cs="Arial"/>
                <w:sz w:val="24"/>
              </w:rPr>
              <w:t xml:space="preserve">10/05/2026 </w:t>
            </w:r>
            <w:r>
              <w:rPr>
                <w:rFonts w:ascii="Arial" w:eastAsia="Arial" w:hAnsi="Arial" w:cs="Arial"/>
                <w:b/>
                <w:color w:val="ED7D31"/>
                <w:sz w:val="24"/>
              </w:rPr>
              <w:t>NEW!</w:t>
            </w:r>
            <w:r>
              <w:rPr>
                <w:rFonts w:ascii="Arial" w:eastAsia="Arial" w:hAnsi="Arial" w:cs="Arial"/>
                <w:b/>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0E65D0B7" w14:textId="77777777" w:rsidR="00952499" w:rsidRDefault="0036026C">
            <w:pPr>
              <w:spacing w:after="0"/>
              <w:ind w:left="17"/>
            </w:pPr>
            <w:r>
              <w:rPr>
                <w:rFonts w:ascii="Arial" w:eastAsia="Arial" w:hAnsi="Arial" w:cs="Arial"/>
                <w:sz w:val="24"/>
              </w:rPr>
              <w:t xml:space="preserve">Working with Unhoused </w:t>
            </w:r>
          </w:p>
          <w:p w14:paraId="7304BF17" w14:textId="77777777" w:rsidR="00952499" w:rsidRDefault="0036026C">
            <w:pPr>
              <w:spacing w:after="0"/>
              <w:ind w:right="101"/>
              <w:jc w:val="center"/>
            </w:pPr>
            <w:r>
              <w:rPr>
                <w:rFonts w:ascii="Arial" w:eastAsia="Arial" w:hAnsi="Arial" w:cs="Arial"/>
                <w:sz w:val="24"/>
              </w:rPr>
              <w:t xml:space="preserve">Youth and Families </w:t>
            </w:r>
          </w:p>
          <w:p w14:paraId="1823C18E"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EC52327" w14:textId="77777777" w:rsidR="00952499" w:rsidRDefault="0036026C">
            <w:pPr>
              <w:spacing w:after="0"/>
              <w:ind w:right="105"/>
              <w:jc w:val="center"/>
            </w:pPr>
            <w:r>
              <w:rPr>
                <w:rFonts w:ascii="Arial" w:eastAsia="Arial" w:hAnsi="Arial" w:cs="Arial"/>
                <w:sz w:val="24"/>
              </w:rPr>
              <w:t xml:space="preserve">30439 </w:t>
            </w:r>
          </w:p>
        </w:tc>
        <w:tc>
          <w:tcPr>
            <w:tcW w:w="1981" w:type="dxa"/>
            <w:tcBorders>
              <w:top w:val="single" w:sz="4" w:space="0" w:color="000000"/>
              <w:left w:val="single" w:sz="4" w:space="0" w:color="000000"/>
              <w:bottom w:val="single" w:sz="4" w:space="0" w:color="000000"/>
              <w:right w:val="single" w:sz="4" w:space="0" w:color="000000"/>
            </w:tcBorders>
          </w:tcPr>
          <w:p w14:paraId="5BE25C58" w14:textId="77777777" w:rsidR="00952499" w:rsidRDefault="0036026C">
            <w:pPr>
              <w:spacing w:after="0"/>
              <w:ind w:left="86"/>
            </w:pPr>
            <w:r>
              <w:rPr>
                <w:rFonts w:ascii="Arial" w:eastAsia="Arial" w:hAnsi="Arial" w:cs="Arial"/>
                <w:sz w:val="24"/>
              </w:rPr>
              <w:t xml:space="preserve">Karen Setterlin </w:t>
            </w:r>
          </w:p>
        </w:tc>
        <w:tc>
          <w:tcPr>
            <w:tcW w:w="1620" w:type="dxa"/>
            <w:tcBorders>
              <w:top w:val="single" w:sz="4" w:space="0" w:color="000000"/>
              <w:left w:val="single" w:sz="4" w:space="0" w:color="000000"/>
              <w:bottom w:val="single" w:sz="4" w:space="0" w:color="000000"/>
              <w:right w:val="single" w:sz="4" w:space="0" w:color="000000"/>
            </w:tcBorders>
          </w:tcPr>
          <w:p w14:paraId="15FD7942" w14:textId="77777777" w:rsidR="00952499" w:rsidRDefault="0036026C">
            <w:pPr>
              <w:spacing w:after="0"/>
            </w:pPr>
            <w:r>
              <w:rPr>
                <w:rFonts w:ascii="Arial" w:eastAsia="Arial" w:hAnsi="Arial" w:cs="Arial"/>
                <w:sz w:val="24"/>
              </w:rPr>
              <w:t xml:space="preserve">9:00 to 12:00 </w:t>
            </w:r>
          </w:p>
        </w:tc>
        <w:tc>
          <w:tcPr>
            <w:tcW w:w="1675" w:type="dxa"/>
            <w:tcBorders>
              <w:top w:val="single" w:sz="4" w:space="0" w:color="000000"/>
              <w:left w:val="single" w:sz="4" w:space="0" w:color="000000"/>
              <w:bottom w:val="single" w:sz="4" w:space="0" w:color="000000"/>
              <w:right w:val="single" w:sz="4" w:space="0" w:color="000000"/>
            </w:tcBorders>
          </w:tcPr>
          <w:p w14:paraId="382191EC" w14:textId="77777777" w:rsidR="00952499" w:rsidRDefault="0036026C">
            <w:pPr>
              <w:spacing w:after="0"/>
              <w:ind w:left="197"/>
            </w:pPr>
            <w:r>
              <w:rPr>
                <w:rFonts w:ascii="Arial" w:eastAsia="Arial" w:hAnsi="Arial" w:cs="Arial"/>
                <w:sz w:val="24"/>
              </w:rPr>
              <w:t xml:space="preserve">SWORTC </w:t>
            </w:r>
          </w:p>
        </w:tc>
      </w:tr>
      <w:tr w:rsidR="00952499" w14:paraId="55FC9514" w14:textId="77777777">
        <w:trPr>
          <w:trHeight w:val="838"/>
        </w:trPr>
        <w:tc>
          <w:tcPr>
            <w:tcW w:w="1688" w:type="dxa"/>
            <w:tcBorders>
              <w:top w:val="single" w:sz="4" w:space="0" w:color="000000"/>
              <w:left w:val="single" w:sz="4" w:space="0" w:color="000000"/>
              <w:bottom w:val="single" w:sz="4" w:space="0" w:color="000000"/>
              <w:right w:val="single" w:sz="4" w:space="0" w:color="000000"/>
            </w:tcBorders>
          </w:tcPr>
          <w:p w14:paraId="2D7DA9F9" w14:textId="77777777" w:rsidR="00952499" w:rsidRDefault="0036026C">
            <w:pPr>
              <w:spacing w:after="0"/>
              <w:jc w:val="center"/>
            </w:pPr>
            <w:r>
              <w:rPr>
                <w:rFonts w:ascii="Arial" w:eastAsia="Arial" w:hAnsi="Arial" w:cs="Arial"/>
                <w:sz w:val="24"/>
              </w:rPr>
              <w:t xml:space="preserve">10/05/2026 </w:t>
            </w:r>
            <w:r>
              <w:rPr>
                <w:rFonts w:ascii="Arial" w:eastAsia="Arial" w:hAnsi="Arial" w:cs="Arial"/>
                <w:b/>
                <w:color w:val="ED7D31"/>
                <w:sz w:val="24"/>
              </w:rPr>
              <w:t>NEW!</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48EE78D1" w14:textId="77777777" w:rsidR="00952499" w:rsidRDefault="0036026C">
            <w:pPr>
              <w:spacing w:after="0"/>
              <w:ind w:left="17"/>
            </w:pPr>
            <w:r>
              <w:rPr>
                <w:rFonts w:ascii="Arial" w:eastAsia="Arial" w:hAnsi="Arial" w:cs="Arial"/>
                <w:sz w:val="24"/>
              </w:rPr>
              <w:t xml:space="preserve">Working with Unhoused </w:t>
            </w:r>
          </w:p>
          <w:p w14:paraId="7F9DCF13" w14:textId="77777777" w:rsidR="00952499" w:rsidRDefault="0036026C">
            <w:pPr>
              <w:spacing w:after="0"/>
              <w:ind w:right="101"/>
              <w:jc w:val="center"/>
            </w:pPr>
            <w:r>
              <w:rPr>
                <w:rFonts w:ascii="Arial" w:eastAsia="Arial" w:hAnsi="Arial" w:cs="Arial"/>
                <w:sz w:val="24"/>
              </w:rPr>
              <w:t xml:space="preserve">Youth and Families </w:t>
            </w:r>
          </w:p>
          <w:p w14:paraId="641E1458"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0FF6B54" w14:textId="77777777" w:rsidR="00952499" w:rsidRDefault="0036026C">
            <w:pPr>
              <w:spacing w:after="0"/>
              <w:ind w:right="105"/>
              <w:jc w:val="center"/>
            </w:pPr>
            <w:r>
              <w:rPr>
                <w:rFonts w:ascii="Arial" w:eastAsia="Arial" w:hAnsi="Arial" w:cs="Arial"/>
                <w:sz w:val="24"/>
              </w:rPr>
              <w:t xml:space="preserve">30440 </w:t>
            </w:r>
          </w:p>
        </w:tc>
        <w:tc>
          <w:tcPr>
            <w:tcW w:w="1981" w:type="dxa"/>
            <w:tcBorders>
              <w:top w:val="single" w:sz="4" w:space="0" w:color="000000"/>
              <w:left w:val="single" w:sz="4" w:space="0" w:color="000000"/>
              <w:bottom w:val="single" w:sz="4" w:space="0" w:color="000000"/>
              <w:right w:val="single" w:sz="4" w:space="0" w:color="000000"/>
            </w:tcBorders>
          </w:tcPr>
          <w:p w14:paraId="11C55CEB" w14:textId="77777777" w:rsidR="00952499" w:rsidRDefault="0036026C">
            <w:pPr>
              <w:spacing w:after="0"/>
              <w:ind w:left="86"/>
            </w:pPr>
            <w:r>
              <w:rPr>
                <w:rFonts w:ascii="Arial" w:eastAsia="Arial" w:hAnsi="Arial" w:cs="Arial"/>
                <w:sz w:val="24"/>
              </w:rPr>
              <w:t xml:space="preserve">Karen Setterlin </w:t>
            </w:r>
          </w:p>
        </w:tc>
        <w:tc>
          <w:tcPr>
            <w:tcW w:w="1620" w:type="dxa"/>
            <w:tcBorders>
              <w:top w:val="single" w:sz="4" w:space="0" w:color="000000"/>
              <w:left w:val="single" w:sz="4" w:space="0" w:color="000000"/>
              <w:bottom w:val="single" w:sz="4" w:space="0" w:color="000000"/>
              <w:right w:val="single" w:sz="4" w:space="0" w:color="000000"/>
            </w:tcBorders>
          </w:tcPr>
          <w:p w14:paraId="5B8A7052" w14:textId="77777777" w:rsidR="00952499" w:rsidRDefault="0036026C">
            <w:pPr>
              <w:spacing w:after="0"/>
              <w:ind w:left="67"/>
            </w:pPr>
            <w:r>
              <w:rPr>
                <w:rFonts w:ascii="Arial" w:eastAsia="Arial" w:hAnsi="Arial" w:cs="Arial"/>
                <w:sz w:val="24"/>
              </w:rPr>
              <w:t xml:space="preserve">1:00 to 4:00 </w:t>
            </w:r>
          </w:p>
        </w:tc>
        <w:tc>
          <w:tcPr>
            <w:tcW w:w="1675" w:type="dxa"/>
            <w:tcBorders>
              <w:top w:val="single" w:sz="4" w:space="0" w:color="000000"/>
              <w:left w:val="single" w:sz="4" w:space="0" w:color="000000"/>
              <w:bottom w:val="single" w:sz="4" w:space="0" w:color="000000"/>
              <w:right w:val="single" w:sz="4" w:space="0" w:color="000000"/>
            </w:tcBorders>
          </w:tcPr>
          <w:p w14:paraId="6903E888" w14:textId="77777777" w:rsidR="00952499" w:rsidRDefault="0036026C">
            <w:pPr>
              <w:spacing w:after="0"/>
              <w:ind w:left="197"/>
            </w:pPr>
            <w:r>
              <w:rPr>
                <w:rFonts w:ascii="Arial" w:eastAsia="Arial" w:hAnsi="Arial" w:cs="Arial"/>
                <w:sz w:val="24"/>
              </w:rPr>
              <w:t xml:space="preserve">SWORTC </w:t>
            </w:r>
          </w:p>
        </w:tc>
      </w:tr>
      <w:tr w:rsidR="00952499" w14:paraId="7F170FC1"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55EFFAC7" w14:textId="77777777" w:rsidR="00952499" w:rsidRDefault="0036026C">
            <w:pPr>
              <w:spacing w:after="0"/>
              <w:jc w:val="center"/>
            </w:pPr>
            <w:r>
              <w:rPr>
                <w:rFonts w:ascii="Arial" w:eastAsia="Arial" w:hAnsi="Arial" w:cs="Arial"/>
                <w:sz w:val="24"/>
              </w:rPr>
              <w:t xml:space="preserve">10/05/2026 </w:t>
            </w:r>
            <w:r>
              <w:rPr>
                <w:rFonts w:ascii="Arial" w:eastAsia="Arial" w:hAnsi="Arial" w:cs="Arial"/>
                <w:b/>
                <w:color w:val="ED7D31"/>
                <w:sz w:val="24"/>
              </w:rPr>
              <w:t>NEW!</w:t>
            </w:r>
            <w:r>
              <w:rPr>
                <w:rFonts w:ascii="Arial" w:eastAsia="Arial" w:hAnsi="Arial" w:cs="Arial"/>
                <w:b/>
                <w:color w:val="00B0F0"/>
                <w:sz w:val="20"/>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72748E50" w14:textId="77777777" w:rsidR="00952499" w:rsidRDefault="0036026C">
            <w:pPr>
              <w:spacing w:after="0"/>
              <w:ind w:right="106"/>
              <w:jc w:val="center"/>
            </w:pPr>
            <w:r>
              <w:rPr>
                <w:rFonts w:ascii="Arial" w:eastAsia="Arial" w:hAnsi="Arial" w:cs="Arial"/>
                <w:sz w:val="24"/>
              </w:rPr>
              <w:t xml:space="preserve">A Smooth Transition: </w:t>
            </w:r>
          </w:p>
          <w:p w14:paraId="7C849416" w14:textId="77777777" w:rsidR="00952499" w:rsidRDefault="0036026C">
            <w:pPr>
              <w:spacing w:after="0"/>
              <w:ind w:right="107"/>
              <w:jc w:val="center"/>
            </w:pPr>
            <w:r>
              <w:rPr>
                <w:rFonts w:ascii="Arial" w:eastAsia="Arial" w:hAnsi="Arial" w:cs="Arial"/>
                <w:sz w:val="24"/>
              </w:rPr>
              <w:t xml:space="preserve">Taking the Step from </w:t>
            </w:r>
          </w:p>
          <w:p w14:paraId="0532081B" w14:textId="77777777" w:rsidR="00952499" w:rsidRDefault="0036026C">
            <w:pPr>
              <w:spacing w:after="0"/>
              <w:ind w:right="102"/>
              <w:jc w:val="center"/>
            </w:pPr>
            <w:r>
              <w:rPr>
                <w:rFonts w:ascii="Arial" w:eastAsia="Arial" w:hAnsi="Arial" w:cs="Arial"/>
                <w:sz w:val="24"/>
              </w:rPr>
              <w:t xml:space="preserve">Worker to Supervisor </w:t>
            </w:r>
          </w:p>
          <w:p w14:paraId="6B6DADE0"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9B461CF" w14:textId="77777777" w:rsidR="00952499" w:rsidRDefault="0036026C">
            <w:pPr>
              <w:spacing w:after="0"/>
              <w:ind w:right="105"/>
              <w:jc w:val="center"/>
            </w:pPr>
            <w:r>
              <w:rPr>
                <w:rFonts w:ascii="Arial" w:eastAsia="Arial" w:hAnsi="Arial" w:cs="Arial"/>
                <w:sz w:val="24"/>
              </w:rPr>
              <w:t xml:space="preserve">30681 </w:t>
            </w:r>
          </w:p>
        </w:tc>
        <w:tc>
          <w:tcPr>
            <w:tcW w:w="1981" w:type="dxa"/>
            <w:tcBorders>
              <w:top w:val="single" w:sz="4" w:space="0" w:color="000000"/>
              <w:left w:val="single" w:sz="4" w:space="0" w:color="000000"/>
              <w:bottom w:val="single" w:sz="4" w:space="0" w:color="000000"/>
              <w:right w:val="single" w:sz="4" w:space="0" w:color="000000"/>
            </w:tcBorders>
          </w:tcPr>
          <w:p w14:paraId="481930B8" w14:textId="77777777" w:rsidR="00952499" w:rsidRDefault="0036026C">
            <w:pPr>
              <w:spacing w:after="0"/>
              <w:ind w:right="97"/>
              <w:jc w:val="center"/>
            </w:pPr>
            <w:r>
              <w:rPr>
                <w:rFonts w:ascii="Arial" w:eastAsia="Arial" w:hAnsi="Arial" w:cs="Arial"/>
                <w:sz w:val="24"/>
              </w:rPr>
              <w:t xml:space="preserve">Diana Hoover </w:t>
            </w:r>
          </w:p>
        </w:tc>
        <w:tc>
          <w:tcPr>
            <w:tcW w:w="1620" w:type="dxa"/>
            <w:tcBorders>
              <w:top w:val="single" w:sz="4" w:space="0" w:color="000000"/>
              <w:left w:val="single" w:sz="4" w:space="0" w:color="000000"/>
              <w:bottom w:val="single" w:sz="4" w:space="0" w:color="000000"/>
              <w:right w:val="single" w:sz="4" w:space="0" w:color="000000"/>
            </w:tcBorders>
          </w:tcPr>
          <w:p w14:paraId="096ED99D" w14:textId="77777777" w:rsidR="00952499" w:rsidRDefault="0036026C">
            <w:pPr>
              <w:spacing w:after="0"/>
            </w:pPr>
            <w:r>
              <w:rPr>
                <w:rFonts w:ascii="Arial" w:eastAsia="Arial" w:hAnsi="Arial" w:cs="Arial"/>
                <w:sz w:val="24"/>
              </w:rPr>
              <w:t xml:space="preserve">9:00 to 12:00 </w:t>
            </w:r>
          </w:p>
        </w:tc>
        <w:tc>
          <w:tcPr>
            <w:tcW w:w="1675" w:type="dxa"/>
            <w:tcBorders>
              <w:top w:val="single" w:sz="4" w:space="0" w:color="000000"/>
              <w:left w:val="single" w:sz="4" w:space="0" w:color="000000"/>
              <w:bottom w:val="single" w:sz="4" w:space="0" w:color="000000"/>
              <w:right w:val="single" w:sz="4" w:space="0" w:color="000000"/>
            </w:tcBorders>
          </w:tcPr>
          <w:p w14:paraId="7C9F1C8C"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6E3F1911" w14:textId="77777777">
        <w:trPr>
          <w:trHeight w:val="1942"/>
        </w:trPr>
        <w:tc>
          <w:tcPr>
            <w:tcW w:w="1688" w:type="dxa"/>
            <w:tcBorders>
              <w:top w:val="single" w:sz="4" w:space="0" w:color="000000"/>
              <w:left w:val="single" w:sz="4" w:space="0" w:color="000000"/>
              <w:bottom w:val="single" w:sz="4" w:space="0" w:color="000000"/>
              <w:right w:val="single" w:sz="4" w:space="0" w:color="000000"/>
            </w:tcBorders>
          </w:tcPr>
          <w:p w14:paraId="32C46AB5" w14:textId="77777777" w:rsidR="00952499" w:rsidRDefault="0036026C">
            <w:pPr>
              <w:spacing w:after="0"/>
              <w:ind w:right="98"/>
              <w:jc w:val="center"/>
            </w:pPr>
            <w:r>
              <w:rPr>
                <w:rFonts w:ascii="Arial" w:eastAsia="Arial" w:hAnsi="Arial" w:cs="Arial"/>
                <w:sz w:val="24"/>
              </w:rPr>
              <w:t xml:space="preserve">10/13/2026 </w:t>
            </w:r>
          </w:p>
        </w:tc>
        <w:tc>
          <w:tcPr>
            <w:tcW w:w="2792" w:type="dxa"/>
            <w:tcBorders>
              <w:top w:val="single" w:sz="4" w:space="0" w:color="000000"/>
              <w:left w:val="single" w:sz="4" w:space="0" w:color="000000"/>
              <w:bottom w:val="single" w:sz="4" w:space="0" w:color="000000"/>
              <w:right w:val="single" w:sz="4" w:space="0" w:color="000000"/>
            </w:tcBorders>
          </w:tcPr>
          <w:p w14:paraId="343E6484" w14:textId="77777777" w:rsidR="00952499" w:rsidRDefault="0036026C">
            <w:pPr>
              <w:spacing w:after="0" w:line="240" w:lineRule="auto"/>
              <w:ind w:left="25" w:right="60"/>
              <w:jc w:val="center"/>
            </w:pPr>
            <w:r>
              <w:rPr>
                <w:rFonts w:ascii="Arial" w:eastAsia="Arial" w:hAnsi="Arial" w:cs="Arial"/>
                <w:sz w:val="24"/>
              </w:rPr>
              <w:t xml:space="preserve">Lessons Learned for the Modern World of Social Work and </w:t>
            </w:r>
          </w:p>
          <w:p w14:paraId="58A2EFB9" w14:textId="77777777" w:rsidR="00952499" w:rsidRDefault="0036026C">
            <w:pPr>
              <w:spacing w:after="0" w:line="240" w:lineRule="auto"/>
              <w:jc w:val="center"/>
            </w:pPr>
            <w:r>
              <w:rPr>
                <w:rFonts w:ascii="Arial" w:eastAsia="Arial" w:hAnsi="Arial" w:cs="Arial"/>
                <w:sz w:val="24"/>
              </w:rPr>
              <w:t xml:space="preserve">Counseling: The Ethics of Dr. Victor </w:t>
            </w:r>
          </w:p>
          <w:p w14:paraId="7DD368E4" w14:textId="77777777" w:rsidR="00952499" w:rsidRDefault="0036026C">
            <w:pPr>
              <w:spacing w:after="0"/>
              <w:ind w:right="100"/>
              <w:jc w:val="center"/>
            </w:pPr>
            <w:r>
              <w:rPr>
                <w:rFonts w:ascii="Arial" w:eastAsia="Arial" w:hAnsi="Arial" w:cs="Arial"/>
                <w:sz w:val="24"/>
              </w:rPr>
              <w:t xml:space="preserve">Frankenstein </w:t>
            </w:r>
          </w:p>
          <w:p w14:paraId="326BE71E"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08E4023" w14:textId="77777777" w:rsidR="00952499" w:rsidRDefault="0036026C">
            <w:pPr>
              <w:spacing w:after="0"/>
              <w:ind w:right="105"/>
              <w:jc w:val="center"/>
            </w:pPr>
            <w:r>
              <w:rPr>
                <w:rFonts w:ascii="Arial" w:eastAsia="Arial" w:hAnsi="Arial" w:cs="Arial"/>
                <w:sz w:val="24"/>
              </w:rPr>
              <w:t xml:space="preserve">29411 </w:t>
            </w:r>
          </w:p>
        </w:tc>
        <w:tc>
          <w:tcPr>
            <w:tcW w:w="1981" w:type="dxa"/>
            <w:tcBorders>
              <w:top w:val="single" w:sz="4" w:space="0" w:color="000000"/>
              <w:left w:val="single" w:sz="4" w:space="0" w:color="000000"/>
              <w:bottom w:val="single" w:sz="4" w:space="0" w:color="000000"/>
              <w:right w:val="single" w:sz="4" w:space="0" w:color="000000"/>
            </w:tcBorders>
          </w:tcPr>
          <w:p w14:paraId="1C3F818B" w14:textId="77777777" w:rsidR="00952499" w:rsidRDefault="0036026C">
            <w:pPr>
              <w:spacing w:after="0"/>
              <w:ind w:right="99"/>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4B596AAB" w14:textId="77777777" w:rsidR="00952499" w:rsidRDefault="0036026C">
            <w:pPr>
              <w:spacing w:after="0"/>
            </w:pPr>
            <w:r>
              <w:rPr>
                <w:rFonts w:ascii="Arial" w:eastAsia="Arial" w:hAnsi="Arial" w:cs="Arial"/>
                <w:sz w:val="24"/>
              </w:rPr>
              <w:t xml:space="preserve">9:00 to 12:15 </w:t>
            </w:r>
          </w:p>
        </w:tc>
        <w:tc>
          <w:tcPr>
            <w:tcW w:w="1675" w:type="dxa"/>
            <w:tcBorders>
              <w:top w:val="single" w:sz="4" w:space="0" w:color="000000"/>
              <w:left w:val="single" w:sz="4" w:space="0" w:color="000000"/>
              <w:bottom w:val="single" w:sz="4" w:space="0" w:color="000000"/>
              <w:right w:val="single" w:sz="4" w:space="0" w:color="000000"/>
            </w:tcBorders>
          </w:tcPr>
          <w:p w14:paraId="405DEC4D"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333D5836" w14:textId="77777777">
        <w:trPr>
          <w:trHeight w:val="1529"/>
        </w:trPr>
        <w:tc>
          <w:tcPr>
            <w:tcW w:w="1688" w:type="dxa"/>
            <w:tcBorders>
              <w:top w:val="single" w:sz="4" w:space="0" w:color="000000"/>
              <w:left w:val="single" w:sz="4" w:space="0" w:color="000000"/>
              <w:bottom w:val="single" w:sz="4" w:space="0" w:color="000000"/>
              <w:right w:val="single" w:sz="4" w:space="0" w:color="000000"/>
            </w:tcBorders>
          </w:tcPr>
          <w:p w14:paraId="05B18BE1" w14:textId="77777777" w:rsidR="00952499" w:rsidRDefault="0036026C">
            <w:pPr>
              <w:spacing w:after="0" w:line="240" w:lineRule="auto"/>
              <w:jc w:val="center"/>
            </w:pPr>
            <w:r>
              <w:rPr>
                <w:rFonts w:ascii="Arial" w:eastAsia="Arial" w:hAnsi="Arial" w:cs="Arial"/>
                <w:sz w:val="24"/>
              </w:rPr>
              <w:t xml:space="preserve">10/15/2026 and </w:t>
            </w:r>
          </w:p>
          <w:p w14:paraId="074FDD08" w14:textId="77777777" w:rsidR="00952499" w:rsidRDefault="0036026C">
            <w:pPr>
              <w:spacing w:after="0"/>
              <w:ind w:right="98"/>
              <w:jc w:val="center"/>
            </w:pPr>
            <w:r>
              <w:rPr>
                <w:rFonts w:ascii="Arial" w:eastAsia="Arial" w:hAnsi="Arial" w:cs="Arial"/>
                <w:sz w:val="24"/>
              </w:rPr>
              <w:t xml:space="preserve">10/16/2026 </w:t>
            </w:r>
          </w:p>
          <w:p w14:paraId="1DDF286B" w14:textId="77777777" w:rsidR="00952499" w:rsidRDefault="0036026C">
            <w:pPr>
              <w:spacing w:after="0"/>
              <w:ind w:right="101"/>
              <w:jc w:val="center"/>
            </w:pPr>
            <w:r>
              <w:rPr>
                <w:rFonts w:ascii="Arial" w:eastAsia="Arial" w:hAnsi="Arial" w:cs="Arial"/>
                <w:b/>
                <w:color w:val="00B0F0"/>
                <w:sz w:val="20"/>
              </w:rPr>
              <w:t xml:space="preserve">Meets OAC </w:t>
            </w:r>
          </w:p>
          <w:p w14:paraId="151E404E" w14:textId="77777777" w:rsidR="00952499" w:rsidRDefault="0036026C">
            <w:pPr>
              <w:spacing w:after="11"/>
              <w:ind w:right="101"/>
              <w:jc w:val="center"/>
            </w:pPr>
            <w:r>
              <w:rPr>
                <w:rFonts w:ascii="Arial" w:eastAsia="Arial" w:hAnsi="Arial" w:cs="Arial"/>
                <w:b/>
                <w:color w:val="00B0F0"/>
                <w:sz w:val="20"/>
              </w:rPr>
              <w:t xml:space="preserve">Training </w:t>
            </w:r>
          </w:p>
          <w:p w14:paraId="4495A2FD" w14:textId="77777777" w:rsidR="00952499" w:rsidRDefault="0036026C">
            <w:pPr>
              <w:spacing w:after="0"/>
              <w:ind w:right="100"/>
              <w:jc w:val="center"/>
            </w:pPr>
            <w:r>
              <w:rPr>
                <w:rFonts w:ascii="Arial" w:eastAsia="Arial" w:hAnsi="Arial" w:cs="Arial"/>
                <w:b/>
                <w:color w:val="00B0F0"/>
                <w:sz w:val="20"/>
              </w:rPr>
              <w:t>Requirement</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3B9A95A8" w14:textId="77777777" w:rsidR="00952499" w:rsidRDefault="0036026C">
            <w:pPr>
              <w:spacing w:after="0" w:line="240" w:lineRule="auto"/>
              <w:ind w:left="3" w:right="41" w:firstLine="27"/>
              <w:jc w:val="center"/>
            </w:pPr>
            <w:r>
              <w:rPr>
                <w:rFonts w:ascii="Arial" w:eastAsia="Arial" w:hAnsi="Arial" w:cs="Arial"/>
                <w:sz w:val="24"/>
              </w:rPr>
              <w:t xml:space="preserve">Identifying and Responding to Child and Youth Victims of </w:t>
            </w:r>
          </w:p>
          <w:p w14:paraId="346C2E64" w14:textId="77777777" w:rsidR="00952499" w:rsidRDefault="0036026C">
            <w:pPr>
              <w:spacing w:after="0"/>
              <w:ind w:right="103"/>
              <w:jc w:val="center"/>
            </w:pPr>
            <w:r>
              <w:rPr>
                <w:rFonts w:ascii="Arial" w:eastAsia="Arial" w:hAnsi="Arial" w:cs="Arial"/>
                <w:sz w:val="24"/>
              </w:rPr>
              <w:t xml:space="preserve">Human Trafficking </w:t>
            </w:r>
          </w:p>
        </w:tc>
        <w:tc>
          <w:tcPr>
            <w:tcW w:w="1169" w:type="dxa"/>
            <w:tcBorders>
              <w:top w:val="single" w:sz="4" w:space="0" w:color="000000"/>
              <w:left w:val="single" w:sz="4" w:space="0" w:color="000000"/>
              <w:bottom w:val="single" w:sz="4" w:space="0" w:color="000000"/>
              <w:right w:val="single" w:sz="4" w:space="0" w:color="000000"/>
            </w:tcBorders>
          </w:tcPr>
          <w:p w14:paraId="353C7C6F" w14:textId="77777777" w:rsidR="00952499" w:rsidRDefault="0036026C">
            <w:pPr>
              <w:spacing w:after="0"/>
              <w:ind w:right="105"/>
              <w:jc w:val="center"/>
            </w:pPr>
            <w:r>
              <w:rPr>
                <w:rFonts w:ascii="Arial" w:eastAsia="Arial" w:hAnsi="Arial" w:cs="Arial"/>
                <w:sz w:val="24"/>
              </w:rPr>
              <w:t xml:space="preserve">31217 </w:t>
            </w:r>
          </w:p>
        </w:tc>
        <w:tc>
          <w:tcPr>
            <w:tcW w:w="1981" w:type="dxa"/>
            <w:tcBorders>
              <w:top w:val="single" w:sz="4" w:space="0" w:color="000000"/>
              <w:left w:val="single" w:sz="4" w:space="0" w:color="000000"/>
              <w:bottom w:val="single" w:sz="4" w:space="0" w:color="000000"/>
              <w:right w:val="single" w:sz="4" w:space="0" w:color="000000"/>
            </w:tcBorders>
          </w:tcPr>
          <w:p w14:paraId="6C7E7A73" w14:textId="77777777" w:rsidR="00952499" w:rsidRDefault="0036026C">
            <w:pPr>
              <w:spacing w:after="0"/>
              <w:ind w:left="34"/>
            </w:pPr>
            <w:r>
              <w:rPr>
                <w:rFonts w:ascii="Arial" w:eastAsia="Arial" w:hAnsi="Arial" w:cs="Arial"/>
                <w:sz w:val="24"/>
              </w:rPr>
              <w:t xml:space="preserve">Vanessa Torres  </w:t>
            </w:r>
          </w:p>
          <w:p w14:paraId="4B2C7C99" w14:textId="77777777" w:rsidR="00952499" w:rsidRDefault="0036026C">
            <w:pPr>
              <w:spacing w:after="0"/>
              <w:ind w:left="79"/>
            </w:pPr>
            <w:r>
              <w:rPr>
                <w:rFonts w:ascii="Arial" w:eastAsia="Arial" w:hAnsi="Arial" w:cs="Arial"/>
                <w:sz w:val="24"/>
              </w:rPr>
              <w:t xml:space="preserve">Micayla Wilson  </w:t>
            </w:r>
          </w:p>
          <w:p w14:paraId="04B4C5F0" w14:textId="77777777" w:rsidR="00952499" w:rsidRDefault="0036026C">
            <w:pPr>
              <w:spacing w:after="0"/>
              <w:ind w:left="53"/>
            </w:pPr>
            <w:r>
              <w:rPr>
                <w:rFonts w:ascii="Arial" w:eastAsia="Arial" w:hAnsi="Arial" w:cs="Arial"/>
                <w:sz w:val="24"/>
              </w:rPr>
              <w:t xml:space="preserve">Nicolina Nolletti  </w:t>
            </w:r>
          </w:p>
        </w:tc>
        <w:tc>
          <w:tcPr>
            <w:tcW w:w="1620" w:type="dxa"/>
            <w:tcBorders>
              <w:top w:val="single" w:sz="4" w:space="0" w:color="000000"/>
              <w:left w:val="single" w:sz="4" w:space="0" w:color="000000"/>
              <w:bottom w:val="single" w:sz="4" w:space="0" w:color="000000"/>
              <w:right w:val="single" w:sz="4" w:space="0" w:color="000000"/>
            </w:tcBorders>
          </w:tcPr>
          <w:p w14:paraId="261A3F30" w14:textId="77777777" w:rsidR="00952499" w:rsidRDefault="0036026C">
            <w:pPr>
              <w:spacing w:after="0"/>
              <w:jc w:val="center"/>
            </w:pPr>
            <w:r>
              <w:rPr>
                <w:rFonts w:ascii="Arial" w:eastAsia="Arial" w:hAnsi="Arial" w:cs="Arial"/>
                <w:sz w:val="24"/>
              </w:rPr>
              <w:t xml:space="preserve">9:00 to 12:30 </w:t>
            </w:r>
            <w:r>
              <w:rPr>
                <w:rFonts w:ascii="Arial" w:eastAsia="Arial" w:hAnsi="Arial" w:cs="Arial"/>
                <w:b/>
                <w:sz w:val="24"/>
              </w:rPr>
              <w:t xml:space="preserve">Both Days </w:t>
            </w:r>
          </w:p>
        </w:tc>
        <w:tc>
          <w:tcPr>
            <w:tcW w:w="1675" w:type="dxa"/>
            <w:tcBorders>
              <w:top w:val="single" w:sz="4" w:space="0" w:color="000000"/>
              <w:left w:val="single" w:sz="4" w:space="0" w:color="000000"/>
              <w:bottom w:val="single" w:sz="4" w:space="0" w:color="000000"/>
              <w:right w:val="single" w:sz="4" w:space="0" w:color="000000"/>
            </w:tcBorders>
          </w:tcPr>
          <w:p w14:paraId="57F6D45A"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14DA1ED6" w14:textId="77777777">
        <w:trPr>
          <w:trHeight w:val="838"/>
        </w:trPr>
        <w:tc>
          <w:tcPr>
            <w:tcW w:w="1688" w:type="dxa"/>
            <w:tcBorders>
              <w:top w:val="single" w:sz="4" w:space="0" w:color="000000"/>
              <w:left w:val="single" w:sz="4" w:space="0" w:color="000000"/>
              <w:bottom w:val="single" w:sz="4" w:space="0" w:color="000000"/>
              <w:right w:val="single" w:sz="4" w:space="0" w:color="000000"/>
            </w:tcBorders>
          </w:tcPr>
          <w:p w14:paraId="536DEF73" w14:textId="77777777" w:rsidR="00952499" w:rsidRDefault="0036026C">
            <w:pPr>
              <w:spacing w:after="0"/>
              <w:jc w:val="center"/>
            </w:pPr>
            <w:r>
              <w:rPr>
                <w:rFonts w:ascii="Arial" w:eastAsia="Arial" w:hAnsi="Arial" w:cs="Arial"/>
                <w:sz w:val="24"/>
              </w:rPr>
              <w:t xml:space="preserve">10/16/20263 </w:t>
            </w:r>
            <w:r>
              <w:rPr>
                <w:rFonts w:ascii="Arial" w:eastAsia="Arial" w:hAnsi="Arial" w:cs="Arial"/>
                <w:b/>
                <w:color w:val="ED7D31"/>
                <w:sz w:val="24"/>
              </w:rPr>
              <w:t>NEW!</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3B87F4D5" w14:textId="77777777" w:rsidR="00952499" w:rsidRDefault="0036026C">
            <w:pPr>
              <w:spacing w:after="0"/>
              <w:ind w:left="38"/>
            </w:pPr>
            <w:r>
              <w:rPr>
                <w:rFonts w:ascii="Arial" w:eastAsia="Arial" w:hAnsi="Arial" w:cs="Arial"/>
                <w:sz w:val="24"/>
              </w:rPr>
              <w:t xml:space="preserve">Distinguishing Between </w:t>
            </w:r>
          </w:p>
          <w:p w14:paraId="69C851FD" w14:textId="77777777" w:rsidR="00952499" w:rsidRDefault="0036026C">
            <w:pPr>
              <w:spacing w:after="0"/>
              <w:ind w:right="104"/>
              <w:jc w:val="center"/>
            </w:pPr>
            <w:r>
              <w:rPr>
                <w:rFonts w:ascii="Arial" w:eastAsia="Arial" w:hAnsi="Arial" w:cs="Arial"/>
                <w:sz w:val="24"/>
              </w:rPr>
              <w:t xml:space="preserve">Poverty and Neglect </w:t>
            </w:r>
          </w:p>
          <w:p w14:paraId="44FE431B"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96147BC" w14:textId="77777777" w:rsidR="00952499" w:rsidRDefault="0036026C">
            <w:pPr>
              <w:spacing w:after="0"/>
              <w:ind w:right="105"/>
              <w:jc w:val="center"/>
            </w:pPr>
            <w:r>
              <w:rPr>
                <w:rFonts w:ascii="Arial" w:eastAsia="Arial" w:hAnsi="Arial" w:cs="Arial"/>
                <w:sz w:val="24"/>
              </w:rPr>
              <w:t xml:space="preserve">32311 </w:t>
            </w:r>
          </w:p>
        </w:tc>
        <w:tc>
          <w:tcPr>
            <w:tcW w:w="1981" w:type="dxa"/>
            <w:tcBorders>
              <w:top w:val="single" w:sz="4" w:space="0" w:color="000000"/>
              <w:left w:val="single" w:sz="4" w:space="0" w:color="000000"/>
              <w:bottom w:val="single" w:sz="4" w:space="0" w:color="000000"/>
              <w:right w:val="single" w:sz="4" w:space="0" w:color="000000"/>
            </w:tcBorders>
          </w:tcPr>
          <w:p w14:paraId="5409EAD6" w14:textId="77777777" w:rsidR="00952499" w:rsidRDefault="0036026C">
            <w:pPr>
              <w:spacing w:after="0"/>
              <w:ind w:left="134"/>
            </w:pPr>
            <w:r>
              <w:rPr>
                <w:rFonts w:ascii="Arial" w:eastAsia="Arial" w:hAnsi="Arial" w:cs="Arial"/>
                <w:sz w:val="24"/>
              </w:rPr>
              <w:t xml:space="preserve">Dave Thomas </w:t>
            </w:r>
          </w:p>
        </w:tc>
        <w:tc>
          <w:tcPr>
            <w:tcW w:w="1620" w:type="dxa"/>
            <w:tcBorders>
              <w:top w:val="single" w:sz="4" w:space="0" w:color="000000"/>
              <w:left w:val="single" w:sz="4" w:space="0" w:color="000000"/>
              <w:bottom w:val="single" w:sz="4" w:space="0" w:color="000000"/>
              <w:right w:val="single" w:sz="4" w:space="0" w:color="000000"/>
            </w:tcBorders>
          </w:tcPr>
          <w:p w14:paraId="1B82F108"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096578DB" w14:textId="77777777" w:rsidR="00952499" w:rsidRDefault="0036026C">
            <w:pPr>
              <w:spacing w:after="0"/>
              <w:ind w:left="197"/>
            </w:pPr>
            <w:r>
              <w:rPr>
                <w:rFonts w:ascii="Arial" w:eastAsia="Arial" w:hAnsi="Arial" w:cs="Arial"/>
                <w:sz w:val="24"/>
              </w:rPr>
              <w:t>SWORTC</w:t>
            </w:r>
            <w:r>
              <w:rPr>
                <w:rFonts w:ascii="Arial" w:eastAsia="Arial" w:hAnsi="Arial" w:cs="Arial"/>
                <w:color w:val="FF0000"/>
                <w:sz w:val="24"/>
              </w:rPr>
              <w:t xml:space="preserve"> </w:t>
            </w:r>
          </w:p>
        </w:tc>
      </w:tr>
      <w:tr w:rsidR="00952499" w14:paraId="4CD116AD"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0EDDB0D7" w14:textId="77777777" w:rsidR="00952499" w:rsidRDefault="0036026C">
            <w:pPr>
              <w:spacing w:after="0"/>
              <w:ind w:right="98"/>
              <w:jc w:val="center"/>
            </w:pPr>
            <w:r>
              <w:rPr>
                <w:rFonts w:ascii="Arial" w:eastAsia="Arial" w:hAnsi="Arial" w:cs="Arial"/>
                <w:sz w:val="24"/>
              </w:rPr>
              <w:lastRenderedPageBreak/>
              <w:t xml:space="preserve">10/19/2026 </w:t>
            </w:r>
          </w:p>
        </w:tc>
        <w:tc>
          <w:tcPr>
            <w:tcW w:w="2792" w:type="dxa"/>
            <w:tcBorders>
              <w:top w:val="single" w:sz="4" w:space="0" w:color="000000"/>
              <w:left w:val="single" w:sz="4" w:space="0" w:color="000000"/>
              <w:bottom w:val="single" w:sz="4" w:space="0" w:color="000000"/>
              <w:right w:val="single" w:sz="4" w:space="0" w:color="000000"/>
            </w:tcBorders>
          </w:tcPr>
          <w:p w14:paraId="69D5EB50" w14:textId="77777777" w:rsidR="00952499" w:rsidRDefault="0036026C">
            <w:pPr>
              <w:spacing w:after="0"/>
              <w:ind w:right="103"/>
              <w:jc w:val="center"/>
            </w:pPr>
            <w:r>
              <w:rPr>
                <w:rFonts w:ascii="Arial" w:eastAsia="Arial" w:hAnsi="Arial" w:cs="Arial"/>
                <w:sz w:val="24"/>
              </w:rPr>
              <w:t xml:space="preserve">When You Feel Like </w:t>
            </w:r>
          </w:p>
          <w:p w14:paraId="4EB159A4" w14:textId="77777777" w:rsidR="00952499" w:rsidRDefault="0036026C">
            <w:pPr>
              <w:spacing w:after="0"/>
              <w:ind w:left="106"/>
            </w:pPr>
            <w:r>
              <w:rPr>
                <w:rFonts w:ascii="Arial" w:eastAsia="Arial" w:hAnsi="Arial" w:cs="Arial"/>
                <w:sz w:val="24"/>
              </w:rPr>
              <w:t xml:space="preserve">Hitting and Screaming </w:t>
            </w:r>
          </w:p>
          <w:p w14:paraId="04C8D2E8" w14:textId="77777777" w:rsidR="00952499" w:rsidRDefault="0036026C">
            <w:pPr>
              <w:spacing w:after="0"/>
              <w:ind w:right="33"/>
              <w:jc w:val="center"/>
            </w:pPr>
            <w:r>
              <w:rPr>
                <w:rFonts w:ascii="Arial" w:eastAsia="Arial" w:hAnsi="Arial" w:cs="Arial"/>
                <w:sz w:val="24"/>
              </w:rPr>
              <w:t xml:space="preserve"> </w:t>
            </w:r>
          </w:p>
          <w:p w14:paraId="274FB818"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85631D5" w14:textId="77777777" w:rsidR="00952499" w:rsidRDefault="0036026C">
            <w:pPr>
              <w:spacing w:after="0"/>
              <w:ind w:right="105"/>
              <w:jc w:val="center"/>
            </w:pPr>
            <w:r>
              <w:rPr>
                <w:rFonts w:ascii="Arial" w:eastAsia="Arial" w:hAnsi="Arial" w:cs="Arial"/>
                <w:sz w:val="24"/>
              </w:rPr>
              <w:t xml:space="preserve">30685 </w:t>
            </w:r>
          </w:p>
        </w:tc>
        <w:tc>
          <w:tcPr>
            <w:tcW w:w="1981" w:type="dxa"/>
            <w:tcBorders>
              <w:top w:val="single" w:sz="4" w:space="0" w:color="000000"/>
              <w:left w:val="single" w:sz="4" w:space="0" w:color="000000"/>
              <w:bottom w:val="single" w:sz="4" w:space="0" w:color="000000"/>
              <w:right w:val="single" w:sz="4" w:space="0" w:color="000000"/>
            </w:tcBorders>
          </w:tcPr>
          <w:p w14:paraId="5DC28C4C" w14:textId="77777777" w:rsidR="00952499" w:rsidRDefault="0036026C">
            <w:pPr>
              <w:spacing w:after="0"/>
              <w:ind w:left="82"/>
            </w:pPr>
            <w:r>
              <w:rPr>
                <w:rFonts w:ascii="Arial" w:eastAsia="Arial" w:hAnsi="Arial" w:cs="Arial"/>
                <w:sz w:val="24"/>
              </w:rPr>
              <w:t xml:space="preserve">Ruby Johnston </w:t>
            </w:r>
          </w:p>
        </w:tc>
        <w:tc>
          <w:tcPr>
            <w:tcW w:w="1620" w:type="dxa"/>
            <w:tcBorders>
              <w:top w:val="single" w:sz="4" w:space="0" w:color="000000"/>
              <w:left w:val="single" w:sz="4" w:space="0" w:color="000000"/>
              <w:bottom w:val="single" w:sz="4" w:space="0" w:color="000000"/>
              <w:right w:val="single" w:sz="4" w:space="0" w:color="000000"/>
            </w:tcBorders>
          </w:tcPr>
          <w:p w14:paraId="0B8D2A3C"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419A057B"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bl>
    <w:p w14:paraId="0C5FC045" w14:textId="77777777" w:rsidR="00952499" w:rsidRDefault="00952499">
      <w:pPr>
        <w:spacing w:after="0"/>
        <w:ind w:left="-1440" w:right="11361"/>
      </w:pPr>
    </w:p>
    <w:tbl>
      <w:tblPr>
        <w:tblStyle w:val="TableGrid"/>
        <w:tblW w:w="10925" w:type="dxa"/>
        <w:tblInd w:w="-788" w:type="dxa"/>
        <w:tblCellMar>
          <w:top w:w="56" w:type="dxa"/>
          <w:left w:w="108" w:type="dxa"/>
          <w:bottom w:w="0" w:type="dxa"/>
          <w:right w:w="10" w:type="dxa"/>
        </w:tblCellMar>
        <w:tblLook w:val="04A0" w:firstRow="1" w:lastRow="0" w:firstColumn="1" w:lastColumn="0" w:noHBand="0" w:noVBand="1"/>
      </w:tblPr>
      <w:tblGrid>
        <w:gridCol w:w="1688"/>
        <w:gridCol w:w="2792"/>
        <w:gridCol w:w="1169"/>
        <w:gridCol w:w="1981"/>
        <w:gridCol w:w="1620"/>
        <w:gridCol w:w="1675"/>
      </w:tblGrid>
      <w:tr w:rsidR="00952499" w14:paraId="72CDE57E" w14:textId="77777777">
        <w:trPr>
          <w:trHeight w:val="838"/>
        </w:trPr>
        <w:tc>
          <w:tcPr>
            <w:tcW w:w="1688" w:type="dxa"/>
            <w:tcBorders>
              <w:top w:val="single" w:sz="4" w:space="0" w:color="000000"/>
              <w:left w:val="single" w:sz="4" w:space="0" w:color="000000"/>
              <w:bottom w:val="single" w:sz="4" w:space="0" w:color="000000"/>
              <w:right w:val="single" w:sz="4" w:space="0" w:color="000000"/>
            </w:tcBorders>
          </w:tcPr>
          <w:p w14:paraId="505FCD3D" w14:textId="77777777" w:rsidR="00952499" w:rsidRDefault="0036026C">
            <w:pPr>
              <w:spacing w:after="0"/>
              <w:ind w:right="98"/>
              <w:jc w:val="center"/>
            </w:pPr>
            <w:r>
              <w:rPr>
                <w:rFonts w:ascii="Arial" w:eastAsia="Arial" w:hAnsi="Arial" w:cs="Arial"/>
                <w:sz w:val="24"/>
              </w:rPr>
              <w:t xml:space="preserve">10/20/2026 </w:t>
            </w:r>
          </w:p>
        </w:tc>
        <w:tc>
          <w:tcPr>
            <w:tcW w:w="2792" w:type="dxa"/>
            <w:tcBorders>
              <w:top w:val="single" w:sz="4" w:space="0" w:color="000000"/>
              <w:left w:val="single" w:sz="4" w:space="0" w:color="000000"/>
              <w:bottom w:val="single" w:sz="4" w:space="0" w:color="000000"/>
              <w:right w:val="single" w:sz="4" w:space="0" w:color="000000"/>
            </w:tcBorders>
          </w:tcPr>
          <w:p w14:paraId="06518384" w14:textId="77777777" w:rsidR="00952499" w:rsidRDefault="0036026C">
            <w:pPr>
              <w:spacing w:after="0"/>
              <w:ind w:left="65"/>
            </w:pPr>
            <w:r>
              <w:rPr>
                <w:rFonts w:ascii="Arial" w:eastAsia="Arial" w:hAnsi="Arial" w:cs="Arial"/>
                <w:sz w:val="24"/>
              </w:rPr>
              <w:t xml:space="preserve">Dealing with Your Own </w:t>
            </w:r>
          </w:p>
          <w:p w14:paraId="002F1714" w14:textId="77777777" w:rsidR="00952499" w:rsidRDefault="0036026C">
            <w:pPr>
              <w:spacing w:after="0"/>
              <w:ind w:right="98"/>
              <w:jc w:val="center"/>
            </w:pPr>
            <w:r>
              <w:rPr>
                <w:rFonts w:ascii="Arial" w:eastAsia="Arial" w:hAnsi="Arial" w:cs="Arial"/>
                <w:sz w:val="24"/>
              </w:rPr>
              <w:t xml:space="preserve">Anxiety </w:t>
            </w:r>
          </w:p>
          <w:p w14:paraId="29950F9E"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684E076" w14:textId="77777777" w:rsidR="00952499" w:rsidRDefault="0036026C">
            <w:pPr>
              <w:spacing w:after="0"/>
              <w:ind w:right="105"/>
              <w:jc w:val="center"/>
            </w:pPr>
            <w:r>
              <w:rPr>
                <w:rFonts w:ascii="Arial" w:eastAsia="Arial" w:hAnsi="Arial" w:cs="Arial"/>
                <w:sz w:val="24"/>
              </w:rPr>
              <w:t xml:space="preserve">30684 </w:t>
            </w:r>
          </w:p>
        </w:tc>
        <w:tc>
          <w:tcPr>
            <w:tcW w:w="1981" w:type="dxa"/>
            <w:tcBorders>
              <w:top w:val="single" w:sz="4" w:space="0" w:color="000000"/>
              <w:left w:val="single" w:sz="4" w:space="0" w:color="000000"/>
              <w:bottom w:val="single" w:sz="4" w:space="0" w:color="000000"/>
              <w:right w:val="single" w:sz="4" w:space="0" w:color="000000"/>
            </w:tcBorders>
          </w:tcPr>
          <w:p w14:paraId="42A402B5" w14:textId="77777777" w:rsidR="00952499" w:rsidRDefault="0036026C">
            <w:pPr>
              <w:spacing w:after="0"/>
              <w:ind w:left="82"/>
            </w:pPr>
            <w:r>
              <w:rPr>
                <w:rFonts w:ascii="Arial" w:eastAsia="Arial" w:hAnsi="Arial" w:cs="Arial"/>
                <w:sz w:val="24"/>
              </w:rPr>
              <w:t xml:space="preserve">Ruby Johnston </w:t>
            </w:r>
          </w:p>
        </w:tc>
        <w:tc>
          <w:tcPr>
            <w:tcW w:w="1620" w:type="dxa"/>
            <w:tcBorders>
              <w:top w:val="single" w:sz="4" w:space="0" w:color="000000"/>
              <w:left w:val="single" w:sz="4" w:space="0" w:color="000000"/>
              <w:bottom w:val="single" w:sz="4" w:space="0" w:color="000000"/>
              <w:right w:val="single" w:sz="4" w:space="0" w:color="000000"/>
            </w:tcBorders>
          </w:tcPr>
          <w:p w14:paraId="2908AC8D"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4CD06C0C" w14:textId="77777777" w:rsidR="00952499" w:rsidRDefault="0036026C">
            <w:pPr>
              <w:spacing w:after="0"/>
              <w:ind w:left="197"/>
            </w:pPr>
            <w:r>
              <w:rPr>
                <w:rFonts w:ascii="Arial" w:eastAsia="Arial" w:hAnsi="Arial" w:cs="Arial"/>
                <w:sz w:val="24"/>
              </w:rPr>
              <w:t>SWORTC</w:t>
            </w:r>
            <w:r>
              <w:rPr>
                <w:rFonts w:ascii="Arial" w:eastAsia="Arial" w:hAnsi="Arial" w:cs="Arial"/>
                <w:color w:val="FF0000"/>
                <w:sz w:val="24"/>
              </w:rPr>
              <w:t xml:space="preserve"> </w:t>
            </w:r>
          </w:p>
        </w:tc>
      </w:tr>
      <w:tr w:rsidR="00952499" w14:paraId="4248C1D4" w14:textId="77777777">
        <w:trPr>
          <w:trHeight w:val="1390"/>
        </w:trPr>
        <w:tc>
          <w:tcPr>
            <w:tcW w:w="1688" w:type="dxa"/>
            <w:tcBorders>
              <w:top w:val="single" w:sz="4" w:space="0" w:color="000000"/>
              <w:left w:val="single" w:sz="4" w:space="0" w:color="000000"/>
              <w:bottom w:val="single" w:sz="4" w:space="0" w:color="000000"/>
              <w:right w:val="single" w:sz="4" w:space="0" w:color="000000"/>
            </w:tcBorders>
          </w:tcPr>
          <w:p w14:paraId="5FEA0A82" w14:textId="77777777" w:rsidR="00952499" w:rsidRDefault="0036026C">
            <w:pPr>
              <w:spacing w:after="0"/>
              <w:ind w:right="98"/>
              <w:jc w:val="center"/>
            </w:pPr>
            <w:r>
              <w:rPr>
                <w:rFonts w:ascii="Arial" w:eastAsia="Arial" w:hAnsi="Arial" w:cs="Arial"/>
                <w:sz w:val="24"/>
              </w:rPr>
              <w:t xml:space="preserve">10/22/2026 </w:t>
            </w:r>
          </w:p>
        </w:tc>
        <w:tc>
          <w:tcPr>
            <w:tcW w:w="2792" w:type="dxa"/>
            <w:tcBorders>
              <w:top w:val="single" w:sz="4" w:space="0" w:color="000000"/>
              <w:left w:val="single" w:sz="4" w:space="0" w:color="000000"/>
              <w:bottom w:val="single" w:sz="4" w:space="0" w:color="000000"/>
              <w:right w:val="single" w:sz="4" w:space="0" w:color="000000"/>
            </w:tcBorders>
          </w:tcPr>
          <w:p w14:paraId="30A20142" w14:textId="77777777" w:rsidR="00952499" w:rsidRDefault="0036026C">
            <w:pPr>
              <w:spacing w:after="0"/>
              <w:ind w:right="103"/>
              <w:jc w:val="center"/>
            </w:pPr>
            <w:r>
              <w:rPr>
                <w:rFonts w:ascii="Arial" w:eastAsia="Arial" w:hAnsi="Arial" w:cs="Arial"/>
                <w:sz w:val="24"/>
              </w:rPr>
              <w:t xml:space="preserve">The First Cut is the </w:t>
            </w:r>
          </w:p>
          <w:p w14:paraId="52170742" w14:textId="77777777" w:rsidR="00952499" w:rsidRDefault="0036026C">
            <w:pPr>
              <w:spacing w:after="0" w:line="240" w:lineRule="auto"/>
              <w:ind w:right="26"/>
              <w:jc w:val="center"/>
            </w:pPr>
            <w:r>
              <w:rPr>
                <w:rFonts w:ascii="Arial" w:eastAsia="Arial" w:hAnsi="Arial" w:cs="Arial"/>
                <w:sz w:val="24"/>
              </w:rPr>
              <w:t xml:space="preserve">Deepest: An Overview of Self-Injurious </w:t>
            </w:r>
          </w:p>
          <w:p w14:paraId="587E575A" w14:textId="77777777" w:rsidR="00952499" w:rsidRDefault="0036026C">
            <w:pPr>
              <w:spacing w:after="0"/>
              <w:ind w:right="103"/>
              <w:jc w:val="center"/>
            </w:pPr>
            <w:r>
              <w:rPr>
                <w:rFonts w:ascii="Arial" w:eastAsia="Arial" w:hAnsi="Arial" w:cs="Arial"/>
                <w:sz w:val="24"/>
              </w:rPr>
              <w:t xml:space="preserve">Behavior </w:t>
            </w:r>
          </w:p>
          <w:p w14:paraId="01E9F283"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70944C4" w14:textId="77777777" w:rsidR="00952499" w:rsidRDefault="0036026C">
            <w:pPr>
              <w:spacing w:after="0"/>
              <w:ind w:right="105"/>
              <w:jc w:val="center"/>
            </w:pPr>
            <w:r>
              <w:rPr>
                <w:rFonts w:ascii="Arial" w:eastAsia="Arial" w:hAnsi="Arial" w:cs="Arial"/>
                <w:sz w:val="24"/>
              </w:rPr>
              <w:t xml:space="preserve">28859 </w:t>
            </w:r>
          </w:p>
        </w:tc>
        <w:tc>
          <w:tcPr>
            <w:tcW w:w="1981" w:type="dxa"/>
            <w:tcBorders>
              <w:top w:val="single" w:sz="4" w:space="0" w:color="000000"/>
              <w:left w:val="single" w:sz="4" w:space="0" w:color="000000"/>
              <w:bottom w:val="single" w:sz="4" w:space="0" w:color="000000"/>
              <w:right w:val="single" w:sz="4" w:space="0" w:color="000000"/>
            </w:tcBorders>
          </w:tcPr>
          <w:p w14:paraId="099FB706" w14:textId="77777777" w:rsidR="00952499" w:rsidRDefault="0036026C">
            <w:pPr>
              <w:spacing w:after="0"/>
              <w:ind w:right="97"/>
              <w:jc w:val="center"/>
            </w:pPr>
            <w:r>
              <w:rPr>
                <w:rFonts w:ascii="Arial" w:eastAsia="Arial" w:hAnsi="Arial" w:cs="Arial"/>
                <w:sz w:val="24"/>
              </w:rPr>
              <w:t xml:space="preserve">Brian Bethel </w:t>
            </w:r>
          </w:p>
        </w:tc>
        <w:tc>
          <w:tcPr>
            <w:tcW w:w="1620" w:type="dxa"/>
            <w:tcBorders>
              <w:top w:val="single" w:sz="4" w:space="0" w:color="000000"/>
              <w:left w:val="single" w:sz="4" w:space="0" w:color="000000"/>
              <w:bottom w:val="single" w:sz="4" w:space="0" w:color="000000"/>
              <w:right w:val="single" w:sz="4" w:space="0" w:color="000000"/>
            </w:tcBorders>
          </w:tcPr>
          <w:p w14:paraId="4F3D24E8"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77BDAAA7" w14:textId="77777777" w:rsidR="00952499" w:rsidRDefault="0036026C">
            <w:pPr>
              <w:spacing w:after="0"/>
              <w:ind w:left="197"/>
            </w:pPr>
            <w:r>
              <w:rPr>
                <w:rFonts w:ascii="Arial" w:eastAsia="Arial" w:hAnsi="Arial" w:cs="Arial"/>
                <w:sz w:val="24"/>
              </w:rPr>
              <w:t xml:space="preserve">SWORTC </w:t>
            </w:r>
          </w:p>
        </w:tc>
      </w:tr>
      <w:tr w:rsidR="00952499" w14:paraId="7DD8E316"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7C40B0E9" w14:textId="77777777" w:rsidR="00952499" w:rsidRDefault="0036026C">
            <w:pPr>
              <w:spacing w:after="0"/>
              <w:ind w:right="98"/>
              <w:jc w:val="center"/>
            </w:pPr>
            <w:r>
              <w:rPr>
                <w:rFonts w:ascii="Arial" w:eastAsia="Arial" w:hAnsi="Arial" w:cs="Arial"/>
                <w:sz w:val="24"/>
              </w:rPr>
              <w:t xml:space="preserve">10/22/2026 </w:t>
            </w:r>
          </w:p>
        </w:tc>
        <w:tc>
          <w:tcPr>
            <w:tcW w:w="2792" w:type="dxa"/>
            <w:tcBorders>
              <w:top w:val="single" w:sz="4" w:space="0" w:color="000000"/>
              <w:left w:val="single" w:sz="4" w:space="0" w:color="000000"/>
              <w:bottom w:val="single" w:sz="4" w:space="0" w:color="000000"/>
              <w:right w:val="single" w:sz="4" w:space="0" w:color="000000"/>
            </w:tcBorders>
          </w:tcPr>
          <w:p w14:paraId="58CFE51C" w14:textId="77777777" w:rsidR="00952499" w:rsidRDefault="0036026C">
            <w:pPr>
              <w:spacing w:after="0"/>
              <w:ind w:right="105"/>
              <w:jc w:val="center"/>
            </w:pPr>
            <w:r>
              <w:rPr>
                <w:rFonts w:ascii="Arial" w:eastAsia="Arial" w:hAnsi="Arial" w:cs="Arial"/>
                <w:sz w:val="24"/>
              </w:rPr>
              <w:t xml:space="preserve">Zebras Don't Get </w:t>
            </w:r>
          </w:p>
          <w:p w14:paraId="3A9556C9" w14:textId="77777777" w:rsidR="00952499" w:rsidRDefault="0036026C">
            <w:pPr>
              <w:spacing w:after="0"/>
              <w:ind w:right="105"/>
              <w:jc w:val="center"/>
            </w:pPr>
            <w:r>
              <w:rPr>
                <w:rFonts w:ascii="Arial" w:eastAsia="Arial" w:hAnsi="Arial" w:cs="Arial"/>
                <w:sz w:val="24"/>
              </w:rPr>
              <w:t xml:space="preserve">Ulcers: Ways to </w:t>
            </w:r>
          </w:p>
          <w:p w14:paraId="0E2F4147" w14:textId="77777777" w:rsidR="00952499" w:rsidRDefault="0036026C">
            <w:pPr>
              <w:spacing w:after="0"/>
              <w:ind w:right="102"/>
              <w:jc w:val="center"/>
            </w:pPr>
            <w:r>
              <w:rPr>
                <w:rFonts w:ascii="Arial" w:eastAsia="Arial" w:hAnsi="Arial" w:cs="Arial"/>
                <w:sz w:val="24"/>
              </w:rPr>
              <w:t xml:space="preserve">Manage Stress </w:t>
            </w:r>
          </w:p>
          <w:p w14:paraId="45E7F59E"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EC68A68" w14:textId="77777777" w:rsidR="00952499" w:rsidRDefault="0036026C">
            <w:pPr>
              <w:spacing w:after="0"/>
              <w:ind w:right="105"/>
              <w:jc w:val="center"/>
            </w:pPr>
            <w:r>
              <w:rPr>
                <w:rFonts w:ascii="Arial" w:eastAsia="Arial" w:hAnsi="Arial" w:cs="Arial"/>
                <w:sz w:val="24"/>
              </w:rPr>
              <w:t xml:space="preserve">29764 </w:t>
            </w:r>
          </w:p>
        </w:tc>
        <w:tc>
          <w:tcPr>
            <w:tcW w:w="1981" w:type="dxa"/>
            <w:tcBorders>
              <w:top w:val="single" w:sz="4" w:space="0" w:color="000000"/>
              <w:left w:val="single" w:sz="4" w:space="0" w:color="000000"/>
              <w:bottom w:val="single" w:sz="4" w:space="0" w:color="000000"/>
              <w:right w:val="single" w:sz="4" w:space="0" w:color="000000"/>
            </w:tcBorders>
          </w:tcPr>
          <w:p w14:paraId="51B8BA15" w14:textId="77777777" w:rsidR="00952499" w:rsidRDefault="0036026C">
            <w:pPr>
              <w:spacing w:after="0"/>
              <w:ind w:right="99"/>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36C78CAC"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206C828B"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1429E1AF" w14:textId="77777777">
        <w:trPr>
          <w:trHeight w:val="1393"/>
        </w:trPr>
        <w:tc>
          <w:tcPr>
            <w:tcW w:w="1688" w:type="dxa"/>
            <w:tcBorders>
              <w:top w:val="single" w:sz="4" w:space="0" w:color="000000"/>
              <w:left w:val="single" w:sz="4" w:space="0" w:color="000000"/>
              <w:bottom w:val="single" w:sz="4" w:space="0" w:color="000000"/>
              <w:right w:val="single" w:sz="4" w:space="0" w:color="000000"/>
            </w:tcBorders>
          </w:tcPr>
          <w:p w14:paraId="048CC5F9" w14:textId="77777777" w:rsidR="00952499" w:rsidRDefault="0036026C">
            <w:pPr>
              <w:spacing w:after="0"/>
              <w:ind w:right="98"/>
              <w:jc w:val="center"/>
            </w:pPr>
            <w:r>
              <w:rPr>
                <w:rFonts w:ascii="Arial" w:eastAsia="Arial" w:hAnsi="Arial" w:cs="Arial"/>
                <w:sz w:val="24"/>
              </w:rPr>
              <w:t xml:space="preserve">10/27/2026 </w:t>
            </w:r>
          </w:p>
        </w:tc>
        <w:tc>
          <w:tcPr>
            <w:tcW w:w="2792" w:type="dxa"/>
            <w:tcBorders>
              <w:top w:val="single" w:sz="4" w:space="0" w:color="000000"/>
              <w:left w:val="single" w:sz="4" w:space="0" w:color="000000"/>
              <w:bottom w:val="single" w:sz="4" w:space="0" w:color="000000"/>
              <w:right w:val="single" w:sz="4" w:space="0" w:color="000000"/>
            </w:tcBorders>
          </w:tcPr>
          <w:p w14:paraId="2793820D" w14:textId="77777777" w:rsidR="00952499" w:rsidRDefault="0036026C">
            <w:pPr>
              <w:spacing w:after="0"/>
              <w:ind w:right="101"/>
              <w:jc w:val="center"/>
            </w:pPr>
            <w:r>
              <w:rPr>
                <w:rFonts w:ascii="Arial" w:eastAsia="Arial" w:hAnsi="Arial" w:cs="Arial"/>
                <w:sz w:val="24"/>
              </w:rPr>
              <w:t xml:space="preserve">Dominoes and the </w:t>
            </w:r>
          </w:p>
          <w:p w14:paraId="60F10716" w14:textId="77777777" w:rsidR="00952499" w:rsidRDefault="0036026C">
            <w:pPr>
              <w:spacing w:after="0"/>
              <w:ind w:left="84"/>
            </w:pPr>
            <w:r>
              <w:rPr>
                <w:rFonts w:ascii="Arial" w:eastAsia="Arial" w:hAnsi="Arial" w:cs="Arial"/>
                <w:sz w:val="24"/>
              </w:rPr>
              <w:t xml:space="preserve">Slippery Slope: Ethical </w:t>
            </w:r>
          </w:p>
          <w:p w14:paraId="19A9B315" w14:textId="77777777" w:rsidR="00952499" w:rsidRDefault="0036026C">
            <w:pPr>
              <w:spacing w:after="0" w:line="240" w:lineRule="auto"/>
              <w:jc w:val="center"/>
            </w:pPr>
            <w:r>
              <w:rPr>
                <w:rFonts w:ascii="Arial" w:eastAsia="Arial" w:hAnsi="Arial" w:cs="Arial"/>
                <w:sz w:val="24"/>
              </w:rPr>
              <w:t xml:space="preserve">Dilemmas as Revealed in the Emperor's Club </w:t>
            </w:r>
          </w:p>
          <w:p w14:paraId="1E47E92C"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7C90DD5" w14:textId="77777777" w:rsidR="00952499" w:rsidRDefault="0036026C">
            <w:pPr>
              <w:spacing w:after="0"/>
              <w:ind w:right="105"/>
              <w:jc w:val="center"/>
            </w:pPr>
            <w:r>
              <w:rPr>
                <w:rFonts w:ascii="Arial" w:eastAsia="Arial" w:hAnsi="Arial" w:cs="Arial"/>
                <w:sz w:val="24"/>
              </w:rPr>
              <w:t xml:space="preserve">29808 </w:t>
            </w:r>
          </w:p>
        </w:tc>
        <w:tc>
          <w:tcPr>
            <w:tcW w:w="1981" w:type="dxa"/>
            <w:tcBorders>
              <w:top w:val="single" w:sz="4" w:space="0" w:color="000000"/>
              <w:left w:val="single" w:sz="4" w:space="0" w:color="000000"/>
              <w:bottom w:val="single" w:sz="4" w:space="0" w:color="000000"/>
              <w:right w:val="single" w:sz="4" w:space="0" w:color="000000"/>
            </w:tcBorders>
          </w:tcPr>
          <w:p w14:paraId="07247DD9" w14:textId="77777777" w:rsidR="00952499" w:rsidRDefault="0036026C">
            <w:pPr>
              <w:spacing w:after="0"/>
              <w:ind w:right="99"/>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1DFC9CAA"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7F12ED63"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2F35A2F0" w14:textId="77777777">
        <w:trPr>
          <w:trHeight w:val="1390"/>
        </w:trPr>
        <w:tc>
          <w:tcPr>
            <w:tcW w:w="1688" w:type="dxa"/>
            <w:tcBorders>
              <w:top w:val="single" w:sz="4" w:space="0" w:color="000000"/>
              <w:left w:val="single" w:sz="4" w:space="0" w:color="000000"/>
              <w:bottom w:val="single" w:sz="4" w:space="0" w:color="000000"/>
              <w:right w:val="single" w:sz="4" w:space="0" w:color="000000"/>
            </w:tcBorders>
          </w:tcPr>
          <w:p w14:paraId="25C3ADA6" w14:textId="77777777" w:rsidR="00952499" w:rsidRDefault="0036026C">
            <w:pPr>
              <w:spacing w:after="0" w:line="240" w:lineRule="auto"/>
              <w:jc w:val="center"/>
            </w:pPr>
            <w:r>
              <w:rPr>
                <w:rFonts w:ascii="Arial" w:eastAsia="Arial" w:hAnsi="Arial" w:cs="Arial"/>
                <w:sz w:val="24"/>
              </w:rPr>
              <w:t xml:space="preserve">10/28/2026 and </w:t>
            </w:r>
          </w:p>
          <w:p w14:paraId="5EE9802F" w14:textId="77777777" w:rsidR="00952499" w:rsidRDefault="0036026C">
            <w:pPr>
              <w:spacing w:after="0" w:line="240" w:lineRule="auto"/>
              <w:jc w:val="center"/>
            </w:pPr>
            <w:r>
              <w:rPr>
                <w:rFonts w:ascii="Arial" w:eastAsia="Arial" w:hAnsi="Arial" w:cs="Arial"/>
                <w:sz w:val="24"/>
              </w:rPr>
              <w:t xml:space="preserve">10/29/2026 and </w:t>
            </w:r>
          </w:p>
          <w:p w14:paraId="3EE784D5" w14:textId="77777777" w:rsidR="00952499" w:rsidRDefault="0036026C">
            <w:pPr>
              <w:spacing w:after="0"/>
              <w:ind w:right="98"/>
              <w:jc w:val="center"/>
            </w:pPr>
            <w:r>
              <w:rPr>
                <w:rFonts w:ascii="Arial" w:eastAsia="Arial" w:hAnsi="Arial" w:cs="Arial"/>
                <w:sz w:val="24"/>
              </w:rPr>
              <w:t xml:space="preserve">10/30/2026 </w:t>
            </w:r>
          </w:p>
        </w:tc>
        <w:tc>
          <w:tcPr>
            <w:tcW w:w="2792" w:type="dxa"/>
            <w:tcBorders>
              <w:top w:val="single" w:sz="4" w:space="0" w:color="000000"/>
              <w:left w:val="single" w:sz="4" w:space="0" w:color="000000"/>
              <w:bottom w:val="single" w:sz="4" w:space="0" w:color="000000"/>
              <w:right w:val="single" w:sz="4" w:space="0" w:color="000000"/>
            </w:tcBorders>
          </w:tcPr>
          <w:p w14:paraId="52DFBF96" w14:textId="77777777" w:rsidR="00952499" w:rsidRDefault="0036026C">
            <w:pPr>
              <w:spacing w:after="0"/>
              <w:ind w:right="101"/>
              <w:jc w:val="center"/>
            </w:pPr>
            <w:r>
              <w:rPr>
                <w:rFonts w:ascii="Arial" w:eastAsia="Arial" w:hAnsi="Arial" w:cs="Arial"/>
                <w:sz w:val="24"/>
              </w:rPr>
              <w:t xml:space="preserve">Beyond the Silence: </w:t>
            </w:r>
          </w:p>
          <w:p w14:paraId="6CC5C005" w14:textId="77777777" w:rsidR="00952499" w:rsidRDefault="0036026C">
            <w:pPr>
              <w:spacing w:after="0"/>
              <w:jc w:val="center"/>
            </w:pPr>
            <w:r>
              <w:rPr>
                <w:rFonts w:ascii="Arial" w:eastAsia="Arial" w:hAnsi="Arial" w:cs="Arial"/>
                <w:sz w:val="24"/>
              </w:rPr>
              <w:t xml:space="preserve">Forensic Interviewing Part One </w:t>
            </w:r>
          </w:p>
        </w:tc>
        <w:tc>
          <w:tcPr>
            <w:tcW w:w="1169" w:type="dxa"/>
            <w:tcBorders>
              <w:top w:val="single" w:sz="4" w:space="0" w:color="000000"/>
              <w:left w:val="single" w:sz="4" w:space="0" w:color="000000"/>
              <w:bottom w:val="single" w:sz="4" w:space="0" w:color="000000"/>
              <w:right w:val="single" w:sz="4" w:space="0" w:color="000000"/>
            </w:tcBorders>
          </w:tcPr>
          <w:p w14:paraId="79647A8C" w14:textId="77777777" w:rsidR="00952499" w:rsidRDefault="0036026C">
            <w:pPr>
              <w:spacing w:after="0"/>
              <w:ind w:right="105"/>
              <w:jc w:val="center"/>
            </w:pPr>
            <w:r>
              <w:rPr>
                <w:rFonts w:ascii="Arial" w:eastAsia="Arial" w:hAnsi="Arial" w:cs="Arial"/>
                <w:sz w:val="24"/>
              </w:rPr>
              <w:t xml:space="preserve">29974 </w:t>
            </w:r>
          </w:p>
        </w:tc>
        <w:tc>
          <w:tcPr>
            <w:tcW w:w="1981" w:type="dxa"/>
            <w:tcBorders>
              <w:top w:val="single" w:sz="4" w:space="0" w:color="000000"/>
              <w:left w:val="single" w:sz="4" w:space="0" w:color="000000"/>
              <w:bottom w:val="single" w:sz="4" w:space="0" w:color="000000"/>
              <w:right w:val="single" w:sz="4" w:space="0" w:color="000000"/>
            </w:tcBorders>
          </w:tcPr>
          <w:p w14:paraId="1EBE3B15" w14:textId="77777777" w:rsidR="00952499" w:rsidRDefault="0036026C">
            <w:pPr>
              <w:spacing w:after="0"/>
              <w:ind w:right="100"/>
              <w:jc w:val="center"/>
            </w:pPr>
            <w:r>
              <w:rPr>
                <w:rFonts w:ascii="Arial" w:eastAsia="Arial" w:hAnsi="Arial" w:cs="Arial"/>
                <w:sz w:val="24"/>
              </w:rPr>
              <w:t xml:space="preserve">Heidi Malott </w:t>
            </w:r>
          </w:p>
        </w:tc>
        <w:tc>
          <w:tcPr>
            <w:tcW w:w="1620" w:type="dxa"/>
            <w:tcBorders>
              <w:top w:val="single" w:sz="4" w:space="0" w:color="000000"/>
              <w:left w:val="single" w:sz="4" w:space="0" w:color="000000"/>
              <w:bottom w:val="single" w:sz="4" w:space="0" w:color="000000"/>
              <w:right w:val="single" w:sz="4" w:space="0" w:color="000000"/>
            </w:tcBorders>
          </w:tcPr>
          <w:p w14:paraId="02ED4F9A" w14:textId="77777777" w:rsidR="00952499" w:rsidRDefault="0036026C">
            <w:pPr>
              <w:spacing w:after="0"/>
              <w:ind w:left="67"/>
            </w:pPr>
            <w:r>
              <w:rPr>
                <w:rFonts w:ascii="Arial" w:eastAsia="Arial" w:hAnsi="Arial" w:cs="Arial"/>
                <w:sz w:val="24"/>
              </w:rPr>
              <w:t xml:space="preserve">9:00 to 4:00 </w:t>
            </w:r>
          </w:p>
          <w:p w14:paraId="6513788C" w14:textId="77777777" w:rsidR="00952499" w:rsidRDefault="0036026C">
            <w:pPr>
              <w:spacing w:after="0" w:line="240" w:lineRule="auto"/>
              <w:ind w:right="27"/>
              <w:jc w:val="center"/>
            </w:pPr>
            <w:r>
              <w:rPr>
                <w:rFonts w:ascii="Arial" w:eastAsia="Arial" w:hAnsi="Arial" w:cs="Arial"/>
                <w:sz w:val="24"/>
              </w:rPr>
              <w:t xml:space="preserve">First two days </w:t>
            </w:r>
          </w:p>
          <w:p w14:paraId="37047624" w14:textId="77777777" w:rsidR="00952499" w:rsidRDefault="0036026C">
            <w:pPr>
              <w:spacing w:after="0"/>
              <w:jc w:val="center"/>
            </w:pPr>
            <w:r>
              <w:rPr>
                <w:rFonts w:ascii="Arial" w:eastAsia="Arial" w:hAnsi="Arial" w:cs="Arial"/>
                <w:sz w:val="24"/>
              </w:rPr>
              <w:t xml:space="preserve">9:00 to 12:00 Last Day </w:t>
            </w:r>
          </w:p>
        </w:tc>
        <w:tc>
          <w:tcPr>
            <w:tcW w:w="1675" w:type="dxa"/>
            <w:tcBorders>
              <w:top w:val="single" w:sz="4" w:space="0" w:color="000000"/>
              <w:left w:val="single" w:sz="4" w:space="0" w:color="000000"/>
              <w:bottom w:val="single" w:sz="4" w:space="0" w:color="000000"/>
              <w:right w:val="single" w:sz="4" w:space="0" w:color="000000"/>
            </w:tcBorders>
          </w:tcPr>
          <w:p w14:paraId="41352768" w14:textId="77777777" w:rsidR="00952499" w:rsidRDefault="0036026C">
            <w:pPr>
              <w:spacing w:after="0"/>
              <w:ind w:left="197"/>
            </w:pPr>
            <w:r>
              <w:rPr>
                <w:rFonts w:ascii="Arial" w:eastAsia="Arial" w:hAnsi="Arial" w:cs="Arial"/>
                <w:color w:val="FF0000"/>
                <w:sz w:val="24"/>
              </w:rPr>
              <w:t xml:space="preserve">SWORTC </w:t>
            </w:r>
          </w:p>
        </w:tc>
      </w:tr>
      <w:tr w:rsidR="00952499" w14:paraId="22DCC09F"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37B8A914" w14:textId="77777777" w:rsidR="00952499" w:rsidRDefault="0036026C">
            <w:pPr>
              <w:spacing w:after="0"/>
              <w:ind w:right="98"/>
              <w:jc w:val="center"/>
            </w:pPr>
            <w:r>
              <w:rPr>
                <w:rFonts w:ascii="Arial" w:eastAsia="Arial" w:hAnsi="Arial" w:cs="Arial"/>
                <w:sz w:val="24"/>
              </w:rPr>
              <w:t xml:space="preserve">10/29/2026 </w:t>
            </w:r>
          </w:p>
        </w:tc>
        <w:tc>
          <w:tcPr>
            <w:tcW w:w="2792" w:type="dxa"/>
            <w:tcBorders>
              <w:top w:val="single" w:sz="4" w:space="0" w:color="000000"/>
              <w:left w:val="single" w:sz="4" w:space="0" w:color="000000"/>
              <w:bottom w:val="single" w:sz="4" w:space="0" w:color="000000"/>
              <w:right w:val="single" w:sz="4" w:space="0" w:color="000000"/>
            </w:tcBorders>
          </w:tcPr>
          <w:p w14:paraId="423B4094" w14:textId="77777777" w:rsidR="00952499" w:rsidRDefault="0036026C">
            <w:pPr>
              <w:spacing w:after="0"/>
              <w:ind w:left="118"/>
            </w:pPr>
            <w:r>
              <w:rPr>
                <w:rFonts w:ascii="Arial" w:eastAsia="Arial" w:hAnsi="Arial" w:cs="Arial"/>
                <w:sz w:val="24"/>
              </w:rPr>
              <w:t xml:space="preserve">The Wizard of Oz and </w:t>
            </w:r>
          </w:p>
          <w:p w14:paraId="76293F36" w14:textId="77777777" w:rsidR="00952499" w:rsidRDefault="0036026C">
            <w:pPr>
              <w:spacing w:after="0"/>
              <w:ind w:right="106"/>
              <w:jc w:val="center"/>
            </w:pPr>
            <w:r>
              <w:rPr>
                <w:rFonts w:ascii="Arial" w:eastAsia="Arial" w:hAnsi="Arial" w:cs="Arial"/>
                <w:sz w:val="24"/>
              </w:rPr>
              <w:t xml:space="preserve">Building Your Own </w:t>
            </w:r>
          </w:p>
          <w:p w14:paraId="276AE577" w14:textId="77777777" w:rsidR="00952499" w:rsidRDefault="0036026C">
            <w:pPr>
              <w:spacing w:after="0"/>
              <w:ind w:right="99"/>
              <w:jc w:val="center"/>
            </w:pPr>
            <w:r>
              <w:rPr>
                <w:rFonts w:ascii="Arial" w:eastAsia="Arial" w:hAnsi="Arial" w:cs="Arial"/>
                <w:sz w:val="24"/>
              </w:rPr>
              <w:t xml:space="preserve">Team </w:t>
            </w:r>
          </w:p>
          <w:p w14:paraId="4AF1E0F8"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C5062A9" w14:textId="77777777" w:rsidR="00952499" w:rsidRDefault="0036026C">
            <w:pPr>
              <w:spacing w:after="0"/>
              <w:ind w:right="105"/>
              <w:jc w:val="center"/>
            </w:pPr>
            <w:r>
              <w:rPr>
                <w:rFonts w:ascii="Arial" w:eastAsia="Arial" w:hAnsi="Arial" w:cs="Arial"/>
                <w:sz w:val="24"/>
              </w:rPr>
              <w:t xml:space="preserve">30176 </w:t>
            </w:r>
          </w:p>
        </w:tc>
        <w:tc>
          <w:tcPr>
            <w:tcW w:w="1981" w:type="dxa"/>
            <w:tcBorders>
              <w:top w:val="single" w:sz="4" w:space="0" w:color="000000"/>
              <w:left w:val="single" w:sz="4" w:space="0" w:color="000000"/>
              <w:bottom w:val="single" w:sz="4" w:space="0" w:color="000000"/>
              <w:right w:val="single" w:sz="4" w:space="0" w:color="000000"/>
            </w:tcBorders>
          </w:tcPr>
          <w:p w14:paraId="72E5BBB1" w14:textId="77777777" w:rsidR="00952499" w:rsidRDefault="0036026C">
            <w:pPr>
              <w:spacing w:after="0"/>
              <w:ind w:right="99"/>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725E6E62"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2BBD93D3"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60EB1282" w14:textId="77777777">
        <w:trPr>
          <w:trHeight w:val="1526"/>
        </w:trPr>
        <w:tc>
          <w:tcPr>
            <w:tcW w:w="1688" w:type="dxa"/>
            <w:tcBorders>
              <w:top w:val="single" w:sz="4" w:space="0" w:color="000000"/>
              <w:left w:val="single" w:sz="4" w:space="0" w:color="000000"/>
              <w:bottom w:val="single" w:sz="4" w:space="0" w:color="000000"/>
              <w:right w:val="single" w:sz="4" w:space="0" w:color="000000"/>
            </w:tcBorders>
          </w:tcPr>
          <w:p w14:paraId="09D66BBB" w14:textId="77777777" w:rsidR="00952499" w:rsidRDefault="0036026C">
            <w:pPr>
              <w:spacing w:after="0" w:line="240" w:lineRule="auto"/>
              <w:jc w:val="center"/>
            </w:pPr>
            <w:r>
              <w:rPr>
                <w:rFonts w:ascii="Arial" w:eastAsia="Arial" w:hAnsi="Arial" w:cs="Arial"/>
                <w:sz w:val="24"/>
              </w:rPr>
              <w:t xml:space="preserve">10/29/2026 and </w:t>
            </w:r>
          </w:p>
          <w:p w14:paraId="01EFA1DB" w14:textId="77777777" w:rsidR="00952499" w:rsidRDefault="0036026C">
            <w:pPr>
              <w:spacing w:after="0"/>
              <w:ind w:right="97"/>
              <w:jc w:val="center"/>
            </w:pPr>
            <w:r>
              <w:rPr>
                <w:rFonts w:ascii="Arial" w:eastAsia="Arial" w:hAnsi="Arial" w:cs="Arial"/>
                <w:sz w:val="24"/>
              </w:rPr>
              <w:t xml:space="preserve">10/30/2026 </w:t>
            </w:r>
          </w:p>
          <w:p w14:paraId="6120F585" w14:textId="77777777" w:rsidR="00952499" w:rsidRDefault="0036026C">
            <w:pPr>
              <w:spacing w:after="0"/>
              <w:ind w:right="101"/>
              <w:jc w:val="center"/>
            </w:pPr>
            <w:r>
              <w:rPr>
                <w:rFonts w:ascii="Arial" w:eastAsia="Arial" w:hAnsi="Arial" w:cs="Arial"/>
                <w:b/>
                <w:color w:val="00B0F0"/>
                <w:sz w:val="20"/>
              </w:rPr>
              <w:t xml:space="preserve">Meets OAC </w:t>
            </w:r>
          </w:p>
          <w:p w14:paraId="4877DA8A" w14:textId="77777777" w:rsidR="00952499" w:rsidRDefault="0036026C">
            <w:pPr>
              <w:spacing w:after="9"/>
              <w:ind w:right="101"/>
              <w:jc w:val="center"/>
            </w:pPr>
            <w:r>
              <w:rPr>
                <w:rFonts w:ascii="Arial" w:eastAsia="Arial" w:hAnsi="Arial" w:cs="Arial"/>
                <w:b/>
                <w:color w:val="00B0F0"/>
                <w:sz w:val="20"/>
              </w:rPr>
              <w:t xml:space="preserve">Training </w:t>
            </w:r>
          </w:p>
          <w:p w14:paraId="3907CE34" w14:textId="77777777" w:rsidR="00952499" w:rsidRDefault="0036026C">
            <w:pPr>
              <w:spacing w:after="0"/>
              <w:ind w:right="100"/>
              <w:jc w:val="center"/>
            </w:pPr>
            <w:r>
              <w:rPr>
                <w:rFonts w:ascii="Arial" w:eastAsia="Arial" w:hAnsi="Arial" w:cs="Arial"/>
                <w:b/>
                <w:color w:val="00B0F0"/>
                <w:sz w:val="20"/>
              </w:rPr>
              <w:t>Requirement</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7B7E7435" w14:textId="77777777" w:rsidR="00952499" w:rsidRDefault="0036026C">
            <w:pPr>
              <w:spacing w:after="0" w:line="240" w:lineRule="auto"/>
              <w:ind w:left="3" w:right="41" w:firstLine="27"/>
              <w:jc w:val="center"/>
            </w:pPr>
            <w:r>
              <w:rPr>
                <w:rFonts w:ascii="Arial" w:eastAsia="Arial" w:hAnsi="Arial" w:cs="Arial"/>
                <w:sz w:val="24"/>
              </w:rPr>
              <w:t xml:space="preserve">Identifying and Responding to Child and Youth Victims of </w:t>
            </w:r>
          </w:p>
          <w:p w14:paraId="3D3D14DB" w14:textId="77777777" w:rsidR="00952499" w:rsidRDefault="0036026C">
            <w:pPr>
              <w:spacing w:after="0"/>
              <w:ind w:right="103"/>
              <w:jc w:val="center"/>
            </w:pPr>
            <w:r>
              <w:rPr>
                <w:rFonts w:ascii="Arial" w:eastAsia="Arial" w:hAnsi="Arial" w:cs="Arial"/>
                <w:sz w:val="24"/>
              </w:rPr>
              <w:t xml:space="preserve">Human Trafficking </w:t>
            </w:r>
          </w:p>
        </w:tc>
        <w:tc>
          <w:tcPr>
            <w:tcW w:w="1169" w:type="dxa"/>
            <w:tcBorders>
              <w:top w:val="single" w:sz="4" w:space="0" w:color="000000"/>
              <w:left w:val="single" w:sz="4" w:space="0" w:color="000000"/>
              <w:bottom w:val="single" w:sz="4" w:space="0" w:color="000000"/>
              <w:right w:val="single" w:sz="4" w:space="0" w:color="000000"/>
            </w:tcBorders>
          </w:tcPr>
          <w:p w14:paraId="6B55FC48" w14:textId="77777777" w:rsidR="00952499" w:rsidRDefault="0036026C">
            <w:pPr>
              <w:spacing w:after="0"/>
              <w:ind w:right="104"/>
              <w:jc w:val="center"/>
            </w:pPr>
            <w:r>
              <w:rPr>
                <w:rFonts w:ascii="Arial" w:eastAsia="Arial" w:hAnsi="Arial" w:cs="Arial"/>
                <w:sz w:val="24"/>
              </w:rPr>
              <w:t xml:space="preserve">31219 </w:t>
            </w:r>
          </w:p>
        </w:tc>
        <w:tc>
          <w:tcPr>
            <w:tcW w:w="1981" w:type="dxa"/>
            <w:tcBorders>
              <w:top w:val="single" w:sz="4" w:space="0" w:color="000000"/>
              <w:left w:val="single" w:sz="4" w:space="0" w:color="000000"/>
              <w:bottom w:val="single" w:sz="4" w:space="0" w:color="000000"/>
              <w:right w:val="single" w:sz="4" w:space="0" w:color="000000"/>
            </w:tcBorders>
          </w:tcPr>
          <w:p w14:paraId="5CBC577B" w14:textId="77777777" w:rsidR="00952499" w:rsidRDefault="0036026C">
            <w:pPr>
              <w:spacing w:after="0"/>
              <w:ind w:left="34"/>
            </w:pPr>
            <w:r>
              <w:rPr>
                <w:rFonts w:ascii="Arial" w:eastAsia="Arial" w:hAnsi="Arial" w:cs="Arial"/>
                <w:sz w:val="24"/>
              </w:rPr>
              <w:t xml:space="preserve">Vanessa Torres  </w:t>
            </w:r>
          </w:p>
          <w:p w14:paraId="4074F74E" w14:textId="77777777" w:rsidR="00952499" w:rsidRDefault="0036026C">
            <w:pPr>
              <w:spacing w:after="0"/>
              <w:ind w:left="79"/>
            </w:pPr>
            <w:r>
              <w:rPr>
                <w:rFonts w:ascii="Arial" w:eastAsia="Arial" w:hAnsi="Arial" w:cs="Arial"/>
                <w:sz w:val="24"/>
              </w:rPr>
              <w:t xml:space="preserve">Micayla Wilson  </w:t>
            </w:r>
          </w:p>
          <w:p w14:paraId="62403B35" w14:textId="77777777" w:rsidR="00952499" w:rsidRDefault="0036026C">
            <w:pPr>
              <w:spacing w:after="0"/>
              <w:ind w:left="53"/>
            </w:pPr>
            <w:r>
              <w:rPr>
                <w:rFonts w:ascii="Arial" w:eastAsia="Arial" w:hAnsi="Arial" w:cs="Arial"/>
                <w:sz w:val="24"/>
              </w:rPr>
              <w:t xml:space="preserve">Nicolina Nolletti  </w:t>
            </w:r>
          </w:p>
        </w:tc>
        <w:tc>
          <w:tcPr>
            <w:tcW w:w="1620" w:type="dxa"/>
            <w:tcBorders>
              <w:top w:val="single" w:sz="4" w:space="0" w:color="000000"/>
              <w:left w:val="single" w:sz="4" w:space="0" w:color="000000"/>
              <w:bottom w:val="single" w:sz="4" w:space="0" w:color="000000"/>
              <w:right w:val="single" w:sz="4" w:space="0" w:color="000000"/>
            </w:tcBorders>
          </w:tcPr>
          <w:p w14:paraId="552C5238" w14:textId="77777777" w:rsidR="00952499" w:rsidRDefault="0036026C">
            <w:pPr>
              <w:spacing w:after="0"/>
              <w:jc w:val="center"/>
            </w:pPr>
            <w:r>
              <w:rPr>
                <w:rFonts w:ascii="Arial" w:eastAsia="Arial" w:hAnsi="Arial" w:cs="Arial"/>
                <w:sz w:val="24"/>
              </w:rPr>
              <w:t xml:space="preserve">9:00 to 12:30 </w:t>
            </w:r>
            <w:r>
              <w:rPr>
                <w:rFonts w:ascii="Arial" w:eastAsia="Arial" w:hAnsi="Arial" w:cs="Arial"/>
                <w:b/>
                <w:sz w:val="24"/>
              </w:rPr>
              <w:t>Both Days</w:t>
            </w:r>
            <w:r>
              <w:rPr>
                <w:rFonts w:ascii="Arial" w:eastAsia="Arial" w:hAnsi="Arial" w:cs="Arial"/>
                <w:sz w:val="24"/>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205B12C0"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4E7298E1" w14:textId="77777777">
        <w:trPr>
          <w:trHeight w:val="1666"/>
        </w:trPr>
        <w:tc>
          <w:tcPr>
            <w:tcW w:w="1688" w:type="dxa"/>
            <w:tcBorders>
              <w:top w:val="single" w:sz="4" w:space="0" w:color="000000"/>
              <w:left w:val="single" w:sz="4" w:space="0" w:color="000000"/>
              <w:bottom w:val="single" w:sz="4" w:space="0" w:color="000000"/>
              <w:right w:val="single" w:sz="4" w:space="0" w:color="000000"/>
            </w:tcBorders>
          </w:tcPr>
          <w:p w14:paraId="3531FF5C" w14:textId="77777777" w:rsidR="00952499" w:rsidRDefault="0036026C">
            <w:pPr>
              <w:spacing w:after="0"/>
              <w:ind w:right="98"/>
              <w:jc w:val="center"/>
            </w:pPr>
            <w:r>
              <w:rPr>
                <w:rFonts w:ascii="Arial" w:eastAsia="Arial" w:hAnsi="Arial" w:cs="Arial"/>
                <w:sz w:val="24"/>
              </w:rPr>
              <w:lastRenderedPageBreak/>
              <w:t xml:space="preserve">11/02/2026 </w:t>
            </w:r>
          </w:p>
        </w:tc>
        <w:tc>
          <w:tcPr>
            <w:tcW w:w="2792" w:type="dxa"/>
            <w:tcBorders>
              <w:top w:val="single" w:sz="4" w:space="0" w:color="000000"/>
              <w:left w:val="single" w:sz="4" w:space="0" w:color="000000"/>
              <w:bottom w:val="single" w:sz="4" w:space="0" w:color="000000"/>
              <w:right w:val="single" w:sz="4" w:space="0" w:color="000000"/>
            </w:tcBorders>
          </w:tcPr>
          <w:p w14:paraId="5A1E491B" w14:textId="77777777" w:rsidR="00952499" w:rsidRDefault="0036026C">
            <w:pPr>
              <w:spacing w:after="0" w:line="240" w:lineRule="auto"/>
              <w:jc w:val="center"/>
            </w:pPr>
            <w:r>
              <w:rPr>
                <w:rFonts w:ascii="Arial" w:eastAsia="Arial" w:hAnsi="Arial" w:cs="Arial"/>
                <w:sz w:val="24"/>
              </w:rPr>
              <w:t xml:space="preserve">From Blue to Black Youth with the Blues: </w:t>
            </w:r>
          </w:p>
          <w:p w14:paraId="56E78519" w14:textId="77777777" w:rsidR="00952499" w:rsidRDefault="0036026C">
            <w:pPr>
              <w:spacing w:after="0" w:line="240" w:lineRule="auto"/>
              <w:jc w:val="center"/>
            </w:pPr>
            <w:r>
              <w:rPr>
                <w:rFonts w:ascii="Arial" w:eastAsia="Arial" w:hAnsi="Arial" w:cs="Arial"/>
                <w:sz w:val="24"/>
              </w:rPr>
              <w:t xml:space="preserve">Understanding and Managing Mood </w:t>
            </w:r>
          </w:p>
          <w:p w14:paraId="0AE9E654" w14:textId="77777777" w:rsidR="00952499" w:rsidRDefault="0036026C">
            <w:pPr>
              <w:spacing w:after="0"/>
              <w:ind w:right="104"/>
              <w:jc w:val="center"/>
            </w:pPr>
            <w:r>
              <w:rPr>
                <w:rFonts w:ascii="Arial" w:eastAsia="Arial" w:hAnsi="Arial" w:cs="Arial"/>
                <w:sz w:val="24"/>
              </w:rPr>
              <w:t xml:space="preserve">Disorders in Youth </w:t>
            </w:r>
          </w:p>
          <w:p w14:paraId="4A35DA9D"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F10986C" w14:textId="77777777" w:rsidR="00952499" w:rsidRDefault="0036026C">
            <w:pPr>
              <w:spacing w:after="0"/>
              <w:ind w:right="105"/>
              <w:jc w:val="center"/>
            </w:pPr>
            <w:r>
              <w:rPr>
                <w:rFonts w:ascii="Arial" w:eastAsia="Arial" w:hAnsi="Arial" w:cs="Arial"/>
                <w:sz w:val="24"/>
              </w:rPr>
              <w:t xml:space="preserve">31641 </w:t>
            </w:r>
          </w:p>
        </w:tc>
        <w:tc>
          <w:tcPr>
            <w:tcW w:w="1981" w:type="dxa"/>
            <w:tcBorders>
              <w:top w:val="single" w:sz="4" w:space="0" w:color="000000"/>
              <w:left w:val="single" w:sz="4" w:space="0" w:color="000000"/>
              <w:bottom w:val="single" w:sz="4" w:space="0" w:color="000000"/>
              <w:right w:val="single" w:sz="4" w:space="0" w:color="000000"/>
            </w:tcBorders>
          </w:tcPr>
          <w:p w14:paraId="0AB4237B" w14:textId="77777777" w:rsidR="00952499" w:rsidRDefault="0036026C">
            <w:pPr>
              <w:spacing w:after="0"/>
              <w:ind w:left="48"/>
            </w:pPr>
            <w:r>
              <w:rPr>
                <w:rFonts w:ascii="Arial" w:eastAsia="Arial" w:hAnsi="Arial" w:cs="Arial"/>
                <w:sz w:val="24"/>
              </w:rPr>
              <w:t xml:space="preserve">Jim Still Pepper </w:t>
            </w:r>
          </w:p>
        </w:tc>
        <w:tc>
          <w:tcPr>
            <w:tcW w:w="1620" w:type="dxa"/>
            <w:tcBorders>
              <w:top w:val="single" w:sz="4" w:space="0" w:color="000000"/>
              <w:left w:val="single" w:sz="4" w:space="0" w:color="000000"/>
              <w:bottom w:val="single" w:sz="4" w:space="0" w:color="000000"/>
              <w:right w:val="single" w:sz="4" w:space="0" w:color="000000"/>
            </w:tcBorders>
          </w:tcPr>
          <w:p w14:paraId="3BC1DAA9"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16EE48FC"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00DA971A" w14:textId="77777777">
        <w:trPr>
          <w:trHeight w:val="1392"/>
        </w:trPr>
        <w:tc>
          <w:tcPr>
            <w:tcW w:w="1688" w:type="dxa"/>
            <w:tcBorders>
              <w:top w:val="single" w:sz="4" w:space="0" w:color="000000"/>
              <w:left w:val="single" w:sz="4" w:space="0" w:color="000000"/>
              <w:bottom w:val="single" w:sz="4" w:space="0" w:color="000000"/>
              <w:right w:val="single" w:sz="4" w:space="0" w:color="000000"/>
            </w:tcBorders>
          </w:tcPr>
          <w:p w14:paraId="1D5FC575" w14:textId="77777777" w:rsidR="00952499" w:rsidRDefault="0036026C">
            <w:pPr>
              <w:spacing w:after="0" w:line="240" w:lineRule="auto"/>
              <w:jc w:val="center"/>
            </w:pPr>
            <w:r>
              <w:rPr>
                <w:rFonts w:ascii="Arial" w:eastAsia="Arial" w:hAnsi="Arial" w:cs="Arial"/>
                <w:sz w:val="24"/>
              </w:rPr>
              <w:t xml:space="preserve">11/03/2026 and </w:t>
            </w:r>
          </w:p>
          <w:p w14:paraId="7E26EB8C" w14:textId="77777777" w:rsidR="00952499" w:rsidRDefault="0036026C">
            <w:pPr>
              <w:spacing w:after="0"/>
              <w:ind w:right="98"/>
              <w:jc w:val="center"/>
            </w:pPr>
            <w:r>
              <w:rPr>
                <w:rFonts w:ascii="Arial" w:eastAsia="Arial" w:hAnsi="Arial" w:cs="Arial"/>
                <w:sz w:val="24"/>
              </w:rPr>
              <w:t xml:space="preserve">11/04/206 </w:t>
            </w:r>
          </w:p>
        </w:tc>
        <w:tc>
          <w:tcPr>
            <w:tcW w:w="2792" w:type="dxa"/>
            <w:tcBorders>
              <w:top w:val="single" w:sz="4" w:space="0" w:color="000000"/>
              <w:left w:val="single" w:sz="4" w:space="0" w:color="000000"/>
              <w:bottom w:val="single" w:sz="4" w:space="0" w:color="000000"/>
              <w:right w:val="single" w:sz="4" w:space="0" w:color="000000"/>
            </w:tcBorders>
          </w:tcPr>
          <w:p w14:paraId="36275617" w14:textId="77777777" w:rsidR="00952499" w:rsidRDefault="0036026C">
            <w:pPr>
              <w:spacing w:after="0"/>
              <w:ind w:right="104"/>
              <w:jc w:val="center"/>
            </w:pPr>
            <w:r>
              <w:rPr>
                <w:rFonts w:ascii="Arial" w:eastAsia="Arial" w:hAnsi="Arial" w:cs="Arial"/>
                <w:sz w:val="24"/>
              </w:rPr>
              <w:t xml:space="preserve">Safe and Supported: </w:t>
            </w:r>
          </w:p>
          <w:p w14:paraId="1E1E907E" w14:textId="77777777" w:rsidR="00952499" w:rsidRDefault="0036026C">
            <w:pPr>
              <w:spacing w:after="0"/>
              <w:ind w:right="103"/>
              <w:jc w:val="center"/>
            </w:pPr>
            <w:r>
              <w:rPr>
                <w:rFonts w:ascii="Arial" w:eastAsia="Arial" w:hAnsi="Arial" w:cs="Arial"/>
                <w:sz w:val="24"/>
              </w:rPr>
              <w:t xml:space="preserve">Empowerment Self </w:t>
            </w:r>
          </w:p>
          <w:p w14:paraId="1599E6FA" w14:textId="77777777" w:rsidR="00952499" w:rsidRDefault="0036026C">
            <w:pPr>
              <w:spacing w:after="0"/>
              <w:ind w:right="103"/>
              <w:jc w:val="center"/>
            </w:pPr>
            <w:r>
              <w:rPr>
                <w:rFonts w:ascii="Arial" w:eastAsia="Arial" w:hAnsi="Arial" w:cs="Arial"/>
                <w:sz w:val="24"/>
              </w:rPr>
              <w:t xml:space="preserve">Defense for Social </w:t>
            </w:r>
          </w:p>
          <w:p w14:paraId="4C3EB6F2" w14:textId="77777777" w:rsidR="00952499" w:rsidRDefault="0036026C">
            <w:pPr>
              <w:spacing w:after="0"/>
              <w:ind w:right="102"/>
              <w:jc w:val="center"/>
            </w:pPr>
            <w:r>
              <w:rPr>
                <w:rFonts w:ascii="Arial" w:eastAsia="Arial" w:hAnsi="Arial" w:cs="Arial"/>
                <w:sz w:val="24"/>
              </w:rPr>
              <w:t xml:space="preserve">Service Professionals </w:t>
            </w:r>
          </w:p>
          <w:p w14:paraId="1CFD4F9D"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CE3EA84" w14:textId="77777777" w:rsidR="00952499" w:rsidRDefault="0036026C">
            <w:pPr>
              <w:spacing w:after="0"/>
              <w:ind w:right="105"/>
              <w:jc w:val="center"/>
            </w:pPr>
            <w:r>
              <w:rPr>
                <w:rFonts w:ascii="Arial" w:eastAsia="Arial" w:hAnsi="Arial" w:cs="Arial"/>
                <w:sz w:val="24"/>
              </w:rPr>
              <w:t xml:space="preserve">27100 </w:t>
            </w:r>
          </w:p>
        </w:tc>
        <w:tc>
          <w:tcPr>
            <w:tcW w:w="1981" w:type="dxa"/>
            <w:tcBorders>
              <w:top w:val="single" w:sz="4" w:space="0" w:color="000000"/>
              <w:left w:val="single" w:sz="4" w:space="0" w:color="000000"/>
              <w:bottom w:val="single" w:sz="4" w:space="0" w:color="000000"/>
              <w:right w:val="single" w:sz="4" w:space="0" w:color="000000"/>
            </w:tcBorders>
          </w:tcPr>
          <w:p w14:paraId="0EA89170" w14:textId="77777777" w:rsidR="00952499" w:rsidRDefault="0036026C">
            <w:pPr>
              <w:spacing w:after="0" w:line="240" w:lineRule="auto"/>
              <w:jc w:val="center"/>
            </w:pPr>
            <w:r>
              <w:rPr>
                <w:rFonts w:ascii="Arial" w:eastAsia="Arial" w:hAnsi="Arial" w:cs="Arial"/>
                <w:sz w:val="24"/>
              </w:rPr>
              <w:t xml:space="preserve">Lauren Bailey and Lindsey </w:t>
            </w:r>
          </w:p>
          <w:p w14:paraId="73E0341A" w14:textId="77777777" w:rsidR="00952499" w:rsidRDefault="0036026C">
            <w:pPr>
              <w:spacing w:after="0"/>
              <w:ind w:right="100"/>
              <w:jc w:val="center"/>
            </w:pPr>
            <w:r>
              <w:rPr>
                <w:rFonts w:ascii="Arial" w:eastAsia="Arial" w:hAnsi="Arial" w:cs="Arial"/>
                <w:sz w:val="24"/>
              </w:rPr>
              <w:t xml:space="preserve">Falcon </w:t>
            </w:r>
          </w:p>
        </w:tc>
        <w:tc>
          <w:tcPr>
            <w:tcW w:w="1620" w:type="dxa"/>
            <w:tcBorders>
              <w:top w:val="single" w:sz="4" w:space="0" w:color="000000"/>
              <w:left w:val="single" w:sz="4" w:space="0" w:color="000000"/>
              <w:bottom w:val="single" w:sz="4" w:space="0" w:color="000000"/>
              <w:right w:val="single" w:sz="4" w:space="0" w:color="000000"/>
            </w:tcBorders>
          </w:tcPr>
          <w:p w14:paraId="7B3BAF0B" w14:textId="77777777" w:rsidR="00952499" w:rsidRDefault="0036026C">
            <w:pPr>
              <w:spacing w:after="0"/>
              <w:jc w:val="center"/>
            </w:pPr>
            <w:r>
              <w:rPr>
                <w:rFonts w:ascii="Arial" w:eastAsia="Arial" w:hAnsi="Arial" w:cs="Arial"/>
                <w:sz w:val="24"/>
              </w:rPr>
              <w:t xml:space="preserve">9:00 to 4:00 </w:t>
            </w:r>
            <w:r>
              <w:rPr>
                <w:rFonts w:ascii="Arial" w:eastAsia="Arial" w:hAnsi="Arial" w:cs="Arial"/>
                <w:b/>
                <w:sz w:val="24"/>
              </w:rPr>
              <w:t>Both Days</w:t>
            </w:r>
            <w:r>
              <w:rPr>
                <w:rFonts w:ascii="Arial" w:eastAsia="Arial" w:hAnsi="Arial" w:cs="Arial"/>
                <w:sz w:val="24"/>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3BB744E3" w14:textId="77777777" w:rsidR="00952499" w:rsidRDefault="0036026C">
            <w:pPr>
              <w:spacing w:after="0"/>
              <w:ind w:left="197"/>
            </w:pPr>
            <w:r>
              <w:rPr>
                <w:rFonts w:ascii="Arial" w:eastAsia="Arial" w:hAnsi="Arial" w:cs="Arial"/>
                <w:sz w:val="24"/>
              </w:rPr>
              <w:t xml:space="preserve">SWORTC </w:t>
            </w:r>
          </w:p>
        </w:tc>
      </w:tr>
    </w:tbl>
    <w:p w14:paraId="5CE383BB" w14:textId="77777777" w:rsidR="00952499" w:rsidRDefault="00952499">
      <w:pPr>
        <w:spacing w:after="0"/>
        <w:ind w:left="-1440" w:right="11361"/>
      </w:pPr>
    </w:p>
    <w:tbl>
      <w:tblPr>
        <w:tblStyle w:val="TableGrid"/>
        <w:tblW w:w="10925" w:type="dxa"/>
        <w:tblInd w:w="-788" w:type="dxa"/>
        <w:tblCellMar>
          <w:top w:w="56" w:type="dxa"/>
          <w:left w:w="108" w:type="dxa"/>
          <w:bottom w:w="0" w:type="dxa"/>
          <w:right w:w="10" w:type="dxa"/>
        </w:tblCellMar>
        <w:tblLook w:val="04A0" w:firstRow="1" w:lastRow="0" w:firstColumn="1" w:lastColumn="0" w:noHBand="0" w:noVBand="1"/>
      </w:tblPr>
      <w:tblGrid>
        <w:gridCol w:w="1688"/>
        <w:gridCol w:w="2792"/>
        <w:gridCol w:w="1169"/>
        <w:gridCol w:w="1981"/>
        <w:gridCol w:w="1620"/>
        <w:gridCol w:w="1675"/>
      </w:tblGrid>
      <w:tr w:rsidR="00952499" w14:paraId="7F4690DC" w14:textId="77777777">
        <w:trPr>
          <w:trHeight w:val="838"/>
        </w:trPr>
        <w:tc>
          <w:tcPr>
            <w:tcW w:w="1688" w:type="dxa"/>
            <w:tcBorders>
              <w:top w:val="single" w:sz="4" w:space="0" w:color="000000"/>
              <w:left w:val="single" w:sz="4" w:space="0" w:color="000000"/>
              <w:bottom w:val="single" w:sz="4" w:space="0" w:color="000000"/>
              <w:right w:val="single" w:sz="4" w:space="0" w:color="000000"/>
            </w:tcBorders>
          </w:tcPr>
          <w:p w14:paraId="1F417B1F" w14:textId="77777777" w:rsidR="00952499" w:rsidRDefault="0036026C">
            <w:pPr>
              <w:spacing w:after="0"/>
              <w:ind w:right="98"/>
              <w:jc w:val="center"/>
            </w:pPr>
            <w:r>
              <w:rPr>
                <w:rFonts w:ascii="Arial" w:eastAsia="Arial" w:hAnsi="Arial" w:cs="Arial"/>
                <w:sz w:val="24"/>
              </w:rPr>
              <w:t xml:space="preserve">11/04/2026 </w:t>
            </w:r>
          </w:p>
        </w:tc>
        <w:tc>
          <w:tcPr>
            <w:tcW w:w="2792" w:type="dxa"/>
            <w:tcBorders>
              <w:top w:val="single" w:sz="4" w:space="0" w:color="000000"/>
              <w:left w:val="single" w:sz="4" w:space="0" w:color="000000"/>
              <w:bottom w:val="single" w:sz="4" w:space="0" w:color="000000"/>
              <w:right w:val="single" w:sz="4" w:space="0" w:color="000000"/>
            </w:tcBorders>
          </w:tcPr>
          <w:p w14:paraId="2E1D1F91" w14:textId="77777777" w:rsidR="00952499" w:rsidRDefault="0036026C">
            <w:pPr>
              <w:spacing w:after="0"/>
              <w:ind w:right="105"/>
              <w:jc w:val="center"/>
            </w:pPr>
            <w:r>
              <w:rPr>
                <w:rFonts w:ascii="Arial" w:eastAsia="Arial" w:hAnsi="Arial" w:cs="Arial"/>
                <w:sz w:val="24"/>
              </w:rPr>
              <w:t xml:space="preserve">Burnout, Secondary </w:t>
            </w:r>
          </w:p>
          <w:p w14:paraId="2E50C635" w14:textId="77777777" w:rsidR="00952499" w:rsidRDefault="0036026C">
            <w:pPr>
              <w:spacing w:after="0"/>
              <w:ind w:left="65"/>
            </w:pPr>
            <w:r>
              <w:rPr>
                <w:rFonts w:ascii="Arial" w:eastAsia="Arial" w:hAnsi="Arial" w:cs="Arial"/>
                <w:sz w:val="24"/>
              </w:rPr>
              <w:t xml:space="preserve">Trauma, and Self-Care </w:t>
            </w:r>
          </w:p>
          <w:p w14:paraId="6BD0B27F"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05CAAC6" w14:textId="77777777" w:rsidR="00952499" w:rsidRDefault="0036026C">
            <w:pPr>
              <w:spacing w:after="0"/>
              <w:ind w:right="105"/>
              <w:jc w:val="center"/>
            </w:pPr>
            <w:r>
              <w:rPr>
                <w:rFonts w:ascii="Arial" w:eastAsia="Arial" w:hAnsi="Arial" w:cs="Arial"/>
                <w:sz w:val="24"/>
              </w:rPr>
              <w:t xml:space="preserve">26046 </w:t>
            </w:r>
          </w:p>
        </w:tc>
        <w:tc>
          <w:tcPr>
            <w:tcW w:w="1981" w:type="dxa"/>
            <w:tcBorders>
              <w:top w:val="single" w:sz="4" w:space="0" w:color="000000"/>
              <w:left w:val="single" w:sz="4" w:space="0" w:color="000000"/>
              <w:bottom w:val="single" w:sz="4" w:space="0" w:color="000000"/>
              <w:right w:val="single" w:sz="4" w:space="0" w:color="000000"/>
            </w:tcBorders>
          </w:tcPr>
          <w:p w14:paraId="3E10327D" w14:textId="77777777" w:rsidR="00952499" w:rsidRDefault="0036026C">
            <w:pPr>
              <w:spacing w:after="0"/>
              <w:ind w:right="102"/>
              <w:jc w:val="center"/>
            </w:pPr>
            <w:r>
              <w:rPr>
                <w:rFonts w:ascii="Arial" w:eastAsia="Arial" w:hAnsi="Arial" w:cs="Arial"/>
                <w:sz w:val="24"/>
              </w:rPr>
              <w:t xml:space="preserve">Faye Perkins </w:t>
            </w:r>
          </w:p>
        </w:tc>
        <w:tc>
          <w:tcPr>
            <w:tcW w:w="1620" w:type="dxa"/>
            <w:tcBorders>
              <w:top w:val="single" w:sz="4" w:space="0" w:color="000000"/>
              <w:left w:val="single" w:sz="4" w:space="0" w:color="000000"/>
              <w:bottom w:val="single" w:sz="4" w:space="0" w:color="000000"/>
              <w:right w:val="single" w:sz="4" w:space="0" w:color="000000"/>
            </w:tcBorders>
          </w:tcPr>
          <w:p w14:paraId="0E6DC6F8"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2476DE9A" w14:textId="77777777" w:rsidR="00952499" w:rsidRDefault="0036026C">
            <w:pPr>
              <w:spacing w:after="0"/>
              <w:ind w:left="197"/>
            </w:pPr>
            <w:r>
              <w:rPr>
                <w:rFonts w:ascii="Arial" w:eastAsia="Arial" w:hAnsi="Arial" w:cs="Arial"/>
                <w:sz w:val="24"/>
              </w:rPr>
              <w:t xml:space="preserve">SWORTC </w:t>
            </w:r>
          </w:p>
        </w:tc>
      </w:tr>
      <w:tr w:rsidR="00952499" w14:paraId="16A03022" w14:textId="77777777">
        <w:trPr>
          <w:trHeight w:val="1390"/>
        </w:trPr>
        <w:tc>
          <w:tcPr>
            <w:tcW w:w="1688" w:type="dxa"/>
            <w:tcBorders>
              <w:top w:val="single" w:sz="4" w:space="0" w:color="000000"/>
              <w:left w:val="single" w:sz="4" w:space="0" w:color="000000"/>
              <w:bottom w:val="single" w:sz="4" w:space="0" w:color="000000"/>
              <w:right w:val="single" w:sz="4" w:space="0" w:color="000000"/>
            </w:tcBorders>
          </w:tcPr>
          <w:p w14:paraId="51303CBC" w14:textId="77777777" w:rsidR="00952499" w:rsidRDefault="0036026C">
            <w:pPr>
              <w:spacing w:after="0"/>
              <w:ind w:right="98"/>
              <w:jc w:val="center"/>
            </w:pPr>
            <w:r>
              <w:rPr>
                <w:rFonts w:ascii="Arial" w:eastAsia="Arial" w:hAnsi="Arial" w:cs="Arial"/>
                <w:sz w:val="24"/>
              </w:rPr>
              <w:t xml:space="preserve">11/04/2026 </w:t>
            </w:r>
          </w:p>
        </w:tc>
        <w:tc>
          <w:tcPr>
            <w:tcW w:w="2792" w:type="dxa"/>
            <w:tcBorders>
              <w:top w:val="single" w:sz="4" w:space="0" w:color="000000"/>
              <w:left w:val="single" w:sz="4" w:space="0" w:color="000000"/>
              <w:bottom w:val="single" w:sz="4" w:space="0" w:color="000000"/>
              <w:right w:val="single" w:sz="4" w:space="0" w:color="000000"/>
            </w:tcBorders>
          </w:tcPr>
          <w:p w14:paraId="4296D908" w14:textId="77777777" w:rsidR="00952499" w:rsidRDefault="0036026C">
            <w:pPr>
              <w:spacing w:after="0"/>
              <w:ind w:right="103"/>
              <w:jc w:val="center"/>
            </w:pPr>
            <w:r>
              <w:rPr>
                <w:rFonts w:ascii="Arial" w:eastAsia="Arial" w:hAnsi="Arial" w:cs="Arial"/>
                <w:sz w:val="24"/>
              </w:rPr>
              <w:t xml:space="preserve">Using Nemo and </w:t>
            </w:r>
          </w:p>
          <w:p w14:paraId="3010CE7D" w14:textId="77777777" w:rsidR="00952499" w:rsidRDefault="0036026C">
            <w:pPr>
              <w:spacing w:after="0"/>
              <w:ind w:right="104"/>
              <w:jc w:val="center"/>
            </w:pPr>
            <w:r>
              <w:rPr>
                <w:rFonts w:ascii="Arial" w:eastAsia="Arial" w:hAnsi="Arial" w:cs="Arial"/>
                <w:sz w:val="24"/>
              </w:rPr>
              <w:t xml:space="preserve">Pinocchio to Build </w:t>
            </w:r>
          </w:p>
          <w:p w14:paraId="0FCE6F4C" w14:textId="77777777" w:rsidR="00952499" w:rsidRDefault="0036026C">
            <w:pPr>
              <w:spacing w:after="0"/>
              <w:ind w:right="106"/>
              <w:jc w:val="center"/>
            </w:pPr>
            <w:r>
              <w:rPr>
                <w:rFonts w:ascii="Arial" w:eastAsia="Arial" w:hAnsi="Arial" w:cs="Arial"/>
                <w:sz w:val="24"/>
              </w:rPr>
              <w:t xml:space="preserve">Attachment During </w:t>
            </w:r>
          </w:p>
          <w:p w14:paraId="7D9080EF" w14:textId="77777777" w:rsidR="00952499" w:rsidRDefault="0036026C">
            <w:pPr>
              <w:spacing w:after="0"/>
              <w:ind w:right="103"/>
              <w:jc w:val="center"/>
            </w:pPr>
            <w:r>
              <w:rPr>
                <w:rFonts w:ascii="Arial" w:eastAsia="Arial" w:hAnsi="Arial" w:cs="Arial"/>
                <w:sz w:val="24"/>
              </w:rPr>
              <w:t xml:space="preserve">Visits </w:t>
            </w:r>
          </w:p>
          <w:p w14:paraId="2BAF5839"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0D83EE1" w14:textId="77777777" w:rsidR="00952499" w:rsidRDefault="0036026C">
            <w:pPr>
              <w:spacing w:after="0"/>
              <w:ind w:right="105"/>
              <w:jc w:val="center"/>
            </w:pPr>
            <w:r>
              <w:rPr>
                <w:rFonts w:ascii="Arial" w:eastAsia="Arial" w:hAnsi="Arial" w:cs="Arial"/>
                <w:sz w:val="24"/>
              </w:rPr>
              <w:t xml:space="preserve">29768 </w:t>
            </w:r>
          </w:p>
        </w:tc>
        <w:tc>
          <w:tcPr>
            <w:tcW w:w="1981" w:type="dxa"/>
            <w:tcBorders>
              <w:top w:val="single" w:sz="4" w:space="0" w:color="000000"/>
              <w:left w:val="single" w:sz="4" w:space="0" w:color="000000"/>
              <w:bottom w:val="single" w:sz="4" w:space="0" w:color="000000"/>
              <w:right w:val="single" w:sz="4" w:space="0" w:color="000000"/>
            </w:tcBorders>
          </w:tcPr>
          <w:p w14:paraId="02F0EBC0" w14:textId="77777777" w:rsidR="00952499" w:rsidRDefault="0036026C">
            <w:pPr>
              <w:spacing w:after="0"/>
              <w:ind w:right="99"/>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6F90C617"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200C658A"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7F0A0C3B"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1A634964" w14:textId="77777777" w:rsidR="00952499" w:rsidRDefault="0036026C">
            <w:pPr>
              <w:spacing w:after="0"/>
              <w:ind w:right="98"/>
              <w:jc w:val="center"/>
            </w:pPr>
            <w:r>
              <w:rPr>
                <w:rFonts w:ascii="Arial" w:eastAsia="Arial" w:hAnsi="Arial" w:cs="Arial"/>
                <w:sz w:val="24"/>
              </w:rPr>
              <w:t xml:space="preserve">11/05/2026 </w:t>
            </w:r>
          </w:p>
        </w:tc>
        <w:tc>
          <w:tcPr>
            <w:tcW w:w="2792" w:type="dxa"/>
            <w:tcBorders>
              <w:top w:val="single" w:sz="4" w:space="0" w:color="000000"/>
              <w:left w:val="single" w:sz="4" w:space="0" w:color="000000"/>
              <w:bottom w:val="single" w:sz="4" w:space="0" w:color="000000"/>
              <w:right w:val="single" w:sz="4" w:space="0" w:color="000000"/>
            </w:tcBorders>
          </w:tcPr>
          <w:p w14:paraId="6E034E47" w14:textId="77777777" w:rsidR="00952499" w:rsidRDefault="0036026C">
            <w:pPr>
              <w:spacing w:after="0"/>
              <w:ind w:left="19"/>
            </w:pPr>
            <w:r>
              <w:rPr>
                <w:rFonts w:ascii="Arial" w:eastAsia="Arial" w:hAnsi="Arial" w:cs="Arial"/>
                <w:sz w:val="24"/>
              </w:rPr>
              <w:t xml:space="preserve">Child Protection Worker </w:t>
            </w:r>
          </w:p>
          <w:p w14:paraId="0FDEE88A" w14:textId="77777777" w:rsidR="00952499" w:rsidRDefault="0036026C">
            <w:pPr>
              <w:spacing w:after="0"/>
              <w:ind w:right="103"/>
              <w:jc w:val="center"/>
            </w:pPr>
            <w:r>
              <w:rPr>
                <w:rFonts w:ascii="Arial" w:eastAsia="Arial" w:hAnsi="Arial" w:cs="Arial"/>
                <w:sz w:val="24"/>
              </w:rPr>
              <w:t xml:space="preserve">Safety: Planning for </w:t>
            </w:r>
          </w:p>
          <w:p w14:paraId="758BBB97" w14:textId="77777777" w:rsidR="00952499" w:rsidRDefault="0036026C">
            <w:pPr>
              <w:spacing w:after="0"/>
              <w:ind w:right="103"/>
              <w:jc w:val="center"/>
            </w:pPr>
            <w:r>
              <w:rPr>
                <w:rFonts w:ascii="Arial" w:eastAsia="Arial" w:hAnsi="Arial" w:cs="Arial"/>
                <w:sz w:val="24"/>
              </w:rPr>
              <w:t xml:space="preserve">Safe Home Visits </w:t>
            </w:r>
          </w:p>
          <w:p w14:paraId="0CA8784F"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61C2A45" w14:textId="77777777" w:rsidR="00952499" w:rsidRDefault="0036026C">
            <w:pPr>
              <w:spacing w:after="0"/>
              <w:ind w:right="105"/>
              <w:jc w:val="center"/>
            </w:pPr>
            <w:r>
              <w:rPr>
                <w:rFonts w:ascii="Arial" w:eastAsia="Arial" w:hAnsi="Arial" w:cs="Arial"/>
                <w:sz w:val="24"/>
              </w:rPr>
              <w:t xml:space="preserve">30680 </w:t>
            </w:r>
          </w:p>
        </w:tc>
        <w:tc>
          <w:tcPr>
            <w:tcW w:w="1981" w:type="dxa"/>
            <w:tcBorders>
              <w:top w:val="single" w:sz="4" w:space="0" w:color="000000"/>
              <w:left w:val="single" w:sz="4" w:space="0" w:color="000000"/>
              <w:bottom w:val="single" w:sz="4" w:space="0" w:color="000000"/>
              <w:right w:val="single" w:sz="4" w:space="0" w:color="000000"/>
            </w:tcBorders>
          </w:tcPr>
          <w:p w14:paraId="718E5C0D" w14:textId="77777777" w:rsidR="00952499" w:rsidRDefault="0036026C">
            <w:pPr>
              <w:spacing w:after="0"/>
              <w:ind w:right="101"/>
              <w:jc w:val="center"/>
            </w:pPr>
            <w:r>
              <w:rPr>
                <w:rFonts w:ascii="Arial" w:eastAsia="Arial" w:hAnsi="Arial" w:cs="Arial"/>
                <w:sz w:val="24"/>
              </w:rPr>
              <w:t xml:space="preserve">Lauri Wolfe </w:t>
            </w:r>
          </w:p>
        </w:tc>
        <w:tc>
          <w:tcPr>
            <w:tcW w:w="1620" w:type="dxa"/>
            <w:tcBorders>
              <w:top w:val="single" w:sz="4" w:space="0" w:color="000000"/>
              <w:left w:val="single" w:sz="4" w:space="0" w:color="000000"/>
              <w:bottom w:val="single" w:sz="4" w:space="0" w:color="000000"/>
              <w:right w:val="single" w:sz="4" w:space="0" w:color="000000"/>
            </w:tcBorders>
          </w:tcPr>
          <w:p w14:paraId="7D6E4765"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0AB5E475"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0F55FA63" w14:textId="77777777">
        <w:trPr>
          <w:trHeight w:val="1117"/>
        </w:trPr>
        <w:tc>
          <w:tcPr>
            <w:tcW w:w="1688" w:type="dxa"/>
            <w:tcBorders>
              <w:top w:val="single" w:sz="4" w:space="0" w:color="000000"/>
              <w:left w:val="single" w:sz="4" w:space="0" w:color="000000"/>
              <w:bottom w:val="single" w:sz="4" w:space="0" w:color="000000"/>
              <w:right w:val="single" w:sz="4" w:space="0" w:color="000000"/>
            </w:tcBorders>
          </w:tcPr>
          <w:p w14:paraId="3F842852" w14:textId="77777777" w:rsidR="00952499" w:rsidRDefault="0036026C">
            <w:pPr>
              <w:spacing w:after="0"/>
              <w:ind w:right="98"/>
              <w:jc w:val="center"/>
            </w:pPr>
            <w:r>
              <w:rPr>
                <w:rFonts w:ascii="Arial" w:eastAsia="Arial" w:hAnsi="Arial" w:cs="Arial"/>
                <w:sz w:val="24"/>
              </w:rPr>
              <w:t xml:space="preserve">11/10/2026 </w:t>
            </w:r>
          </w:p>
        </w:tc>
        <w:tc>
          <w:tcPr>
            <w:tcW w:w="2792" w:type="dxa"/>
            <w:tcBorders>
              <w:top w:val="single" w:sz="4" w:space="0" w:color="000000"/>
              <w:left w:val="single" w:sz="4" w:space="0" w:color="000000"/>
              <w:bottom w:val="single" w:sz="4" w:space="0" w:color="000000"/>
              <w:right w:val="single" w:sz="4" w:space="0" w:color="000000"/>
            </w:tcBorders>
          </w:tcPr>
          <w:p w14:paraId="4C0BB96A" w14:textId="77777777" w:rsidR="00952499" w:rsidRDefault="0036026C">
            <w:pPr>
              <w:spacing w:after="0"/>
              <w:ind w:right="105"/>
              <w:jc w:val="center"/>
            </w:pPr>
            <w:r>
              <w:rPr>
                <w:rFonts w:ascii="Arial" w:eastAsia="Arial" w:hAnsi="Arial" w:cs="Arial"/>
                <w:sz w:val="24"/>
              </w:rPr>
              <w:t xml:space="preserve">An Overview of </w:t>
            </w:r>
          </w:p>
          <w:p w14:paraId="78D4F95C" w14:textId="77777777" w:rsidR="00952499" w:rsidRDefault="0036026C">
            <w:pPr>
              <w:spacing w:after="0"/>
              <w:ind w:right="104"/>
              <w:jc w:val="center"/>
            </w:pPr>
            <w:r>
              <w:rPr>
                <w:rFonts w:ascii="Arial" w:eastAsia="Arial" w:hAnsi="Arial" w:cs="Arial"/>
                <w:sz w:val="24"/>
              </w:rPr>
              <w:t xml:space="preserve">Codependency: The </w:t>
            </w:r>
          </w:p>
          <w:p w14:paraId="1D6F472B" w14:textId="77777777" w:rsidR="00952499" w:rsidRDefault="0036026C">
            <w:pPr>
              <w:spacing w:after="0"/>
              <w:ind w:right="103"/>
              <w:jc w:val="center"/>
            </w:pPr>
            <w:r>
              <w:rPr>
                <w:rFonts w:ascii="Arial" w:eastAsia="Arial" w:hAnsi="Arial" w:cs="Arial"/>
                <w:sz w:val="24"/>
              </w:rPr>
              <w:t xml:space="preserve">Need to be Needed </w:t>
            </w:r>
          </w:p>
          <w:p w14:paraId="510A0321"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826DFE9" w14:textId="77777777" w:rsidR="00952499" w:rsidRDefault="0036026C">
            <w:pPr>
              <w:spacing w:after="0"/>
              <w:ind w:right="105"/>
              <w:jc w:val="center"/>
            </w:pPr>
            <w:r>
              <w:rPr>
                <w:rFonts w:ascii="Arial" w:eastAsia="Arial" w:hAnsi="Arial" w:cs="Arial"/>
                <w:sz w:val="24"/>
              </w:rPr>
              <w:t xml:space="preserve">28968 </w:t>
            </w:r>
          </w:p>
        </w:tc>
        <w:tc>
          <w:tcPr>
            <w:tcW w:w="1981" w:type="dxa"/>
            <w:tcBorders>
              <w:top w:val="single" w:sz="4" w:space="0" w:color="000000"/>
              <w:left w:val="single" w:sz="4" w:space="0" w:color="000000"/>
              <w:bottom w:val="single" w:sz="4" w:space="0" w:color="000000"/>
              <w:right w:val="single" w:sz="4" w:space="0" w:color="000000"/>
            </w:tcBorders>
          </w:tcPr>
          <w:p w14:paraId="566895BB" w14:textId="77777777" w:rsidR="00952499" w:rsidRDefault="0036026C">
            <w:pPr>
              <w:spacing w:after="0"/>
              <w:ind w:right="97"/>
              <w:jc w:val="center"/>
            </w:pPr>
            <w:r>
              <w:rPr>
                <w:rFonts w:ascii="Arial" w:eastAsia="Arial" w:hAnsi="Arial" w:cs="Arial"/>
                <w:sz w:val="24"/>
              </w:rPr>
              <w:t xml:space="preserve">Brian Bethel </w:t>
            </w:r>
          </w:p>
        </w:tc>
        <w:tc>
          <w:tcPr>
            <w:tcW w:w="1620" w:type="dxa"/>
            <w:tcBorders>
              <w:top w:val="single" w:sz="4" w:space="0" w:color="000000"/>
              <w:left w:val="single" w:sz="4" w:space="0" w:color="000000"/>
              <w:bottom w:val="single" w:sz="4" w:space="0" w:color="000000"/>
              <w:right w:val="single" w:sz="4" w:space="0" w:color="000000"/>
            </w:tcBorders>
          </w:tcPr>
          <w:p w14:paraId="05450798"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444111D5" w14:textId="77777777" w:rsidR="00952499" w:rsidRDefault="0036026C">
            <w:pPr>
              <w:spacing w:after="0"/>
              <w:ind w:left="197"/>
            </w:pPr>
            <w:r>
              <w:rPr>
                <w:rFonts w:ascii="Arial" w:eastAsia="Arial" w:hAnsi="Arial" w:cs="Arial"/>
                <w:sz w:val="24"/>
              </w:rPr>
              <w:t xml:space="preserve">SWORTC </w:t>
            </w:r>
          </w:p>
        </w:tc>
      </w:tr>
      <w:tr w:rsidR="00952499" w14:paraId="24E7A8EF" w14:textId="77777777">
        <w:trPr>
          <w:trHeight w:val="1390"/>
        </w:trPr>
        <w:tc>
          <w:tcPr>
            <w:tcW w:w="1688" w:type="dxa"/>
            <w:tcBorders>
              <w:top w:val="single" w:sz="4" w:space="0" w:color="000000"/>
              <w:left w:val="single" w:sz="4" w:space="0" w:color="000000"/>
              <w:bottom w:val="single" w:sz="4" w:space="0" w:color="000000"/>
              <w:right w:val="single" w:sz="4" w:space="0" w:color="000000"/>
            </w:tcBorders>
          </w:tcPr>
          <w:p w14:paraId="707371EB" w14:textId="77777777" w:rsidR="00952499" w:rsidRDefault="0036026C">
            <w:pPr>
              <w:spacing w:after="0"/>
              <w:ind w:right="98"/>
              <w:jc w:val="center"/>
            </w:pPr>
            <w:r>
              <w:rPr>
                <w:rFonts w:ascii="Arial" w:eastAsia="Arial" w:hAnsi="Arial" w:cs="Arial"/>
                <w:sz w:val="24"/>
              </w:rPr>
              <w:t xml:space="preserve">11/13/2026 </w:t>
            </w:r>
          </w:p>
        </w:tc>
        <w:tc>
          <w:tcPr>
            <w:tcW w:w="2792" w:type="dxa"/>
            <w:tcBorders>
              <w:top w:val="single" w:sz="4" w:space="0" w:color="000000"/>
              <w:left w:val="single" w:sz="4" w:space="0" w:color="000000"/>
              <w:bottom w:val="single" w:sz="4" w:space="0" w:color="000000"/>
              <w:right w:val="single" w:sz="4" w:space="0" w:color="000000"/>
            </w:tcBorders>
          </w:tcPr>
          <w:p w14:paraId="17E628ED" w14:textId="77777777" w:rsidR="00952499" w:rsidRDefault="0036026C">
            <w:pPr>
              <w:spacing w:after="0"/>
              <w:ind w:right="103"/>
              <w:jc w:val="center"/>
            </w:pPr>
            <w:r>
              <w:rPr>
                <w:rFonts w:ascii="Arial" w:eastAsia="Arial" w:hAnsi="Arial" w:cs="Arial"/>
                <w:sz w:val="24"/>
              </w:rPr>
              <w:t xml:space="preserve">Cannabis and Child </w:t>
            </w:r>
          </w:p>
          <w:p w14:paraId="73BCDCF1" w14:textId="77777777" w:rsidR="00952499" w:rsidRDefault="0036026C">
            <w:pPr>
              <w:spacing w:after="0"/>
              <w:ind w:right="104"/>
              <w:jc w:val="center"/>
            </w:pPr>
            <w:r>
              <w:rPr>
                <w:rFonts w:ascii="Arial" w:eastAsia="Arial" w:hAnsi="Arial" w:cs="Arial"/>
                <w:sz w:val="24"/>
              </w:rPr>
              <w:t xml:space="preserve">Safety: The Law, the </w:t>
            </w:r>
          </w:p>
          <w:p w14:paraId="2F750961" w14:textId="77777777" w:rsidR="00952499" w:rsidRDefault="0036026C">
            <w:pPr>
              <w:spacing w:after="0"/>
              <w:ind w:left="24"/>
            </w:pPr>
            <w:r>
              <w:rPr>
                <w:rFonts w:ascii="Arial" w:eastAsia="Arial" w:hAnsi="Arial" w:cs="Arial"/>
                <w:sz w:val="24"/>
              </w:rPr>
              <w:t xml:space="preserve"> Science, and Why they </w:t>
            </w:r>
          </w:p>
          <w:p w14:paraId="37F5A395" w14:textId="77777777" w:rsidR="00952499" w:rsidRDefault="0036026C">
            <w:pPr>
              <w:spacing w:after="0"/>
              <w:ind w:right="100"/>
              <w:jc w:val="center"/>
            </w:pPr>
            <w:r>
              <w:rPr>
                <w:rFonts w:ascii="Arial" w:eastAsia="Arial" w:hAnsi="Arial" w:cs="Arial"/>
                <w:sz w:val="24"/>
              </w:rPr>
              <w:t xml:space="preserve">Matter </w:t>
            </w:r>
          </w:p>
          <w:p w14:paraId="659160B2"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5377724" w14:textId="77777777" w:rsidR="00952499" w:rsidRDefault="0036026C">
            <w:pPr>
              <w:spacing w:after="0"/>
              <w:ind w:right="105"/>
              <w:jc w:val="center"/>
            </w:pPr>
            <w:r>
              <w:rPr>
                <w:rFonts w:ascii="Arial" w:eastAsia="Arial" w:hAnsi="Arial" w:cs="Arial"/>
                <w:sz w:val="24"/>
              </w:rPr>
              <w:t xml:space="preserve">29781 </w:t>
            </w:r>
          </w:p>
        </w:tc>
        <w:tc>
          <w:tcPr>
            <w:tcW w:w="1981" w:type="dxa"/>
            <w:tcBorders>
              <w:top w:val="single" w:sz="4" w:space="0" w:color="000000"/>
              <w:left w:val="single" w:sz="4" w:space="0" w:color="000000"/>
              <w:bottom w:val="single" w:sz="4" w:space="0" w:color="000000"/>
              <w:right w:val="single" w:sz="4" w:space="0" w:color="000000"/>
            </w:tcBorders>
          </w:tcPr>
          <w:p w14:paraId="0BE257D4" w14:textId="77777777" w:rsidR="00952499" w:rsidRDefault="0036026C">
            <w:pPr>
              <w:spacing w:after="0"/>
              <w:ind w:right="101"/>
              <w:jc w:val="center"/>
            </w:pPr>
            <w:r>
              <w:rPr>
                <w:rFonts w:ascii="Arial" w:eastAsia="Arial" w:hAnsi="Arial" w:cs="Arial"/>
                <w:sz w:val="24"/>
              </w:rPr>
              <w:t xml:space="preserve">Matt Butler </w:t>
            </w:r>
          </w:p>
        </w:tc>
        <w:tc>
          <w:tcPr>
            <w:tcW w:w="1620" w:type="dxa"/>
            <w:tcBorders>
              <w:top w:val="single" w:sz="4" w:space="0" w:color="000000"/>
              <w:left w:val="single" w:sz="4" w:space="0" w:color="000000"/>
              <w:bottom w:val="single" w:sz="4" w:space="0" w:color="000000"/>
              <w:right w:val="single" w:sz="4" w:space="0" w:color="000000"/>
            </w:tcBorders>
          </w:tcPr>
          <w:p w14:paraId="055018E4" w14:textId="77777777" w:rsidR="00952499" w:rsidRDefault="0036026C">
            <w:pPr>
              <w:spacing w:after="0"/>
            </w:pPr>
            <w:r>
              <w:rPr>
                <w:rFonts w:ascii="Arial" w:eastAsia="Arial" w:hAnsi="Arial" w:cs="Arial"/>
                <w:sz w:val="24"/>
              </w:rPr>
              <w:t xml:space="preserve">9:00 to 12:15 </w:t>
            </w:r>
          </w:p>
        </w:tc>
        <w:tc>
          <w:tcPr>
            <w:tcW w:w="1675" w:type="dxa"/>
            <w:tcBorders>
              <w:top w:val="single" w:sz="4" w:space="0" w:color="000000"/>
              <w:left w:val="single" w:sz="4" w:space="0" w:color="000000"/>
              <w:bottom w:val="single" w:sz="4" w:space="0" w:color="000000"/>
              <w:right w:val="single" w:sz="4" w:space="0" w:color="000000"/>
            </w:tcBorders>
          </w:tcPr>
          <w:p w14:paraId="6CD79122" w14:textId="77777777" w:rsidR="00952499" w:rsidRDefault="0036026C">
            <w:pPr>
              <w:spacing w:after="0"/>
              <w:ind w:right="98"/>
              <w:jc w:val="center"/>
            </w:pPr>
            <w:r>
              <w:rPr>
                <w:rFonts w:ascii="Arial" w:eastAsia="Arial" w:hAnsi="Arial" w:cs="Arial"/>
                <w:sz w:val="24"/>
              </w:rPr>
              <w:t xml:space="preserve">Virtual </w:t>
            </w:r>
          </w:p>
        </w:tc>
      </w:tr>
      <w:tr w:rsidR="00952499" w14:paraId="757DE46C"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66489BBC" w14:textId="77777777" w:rsidR="00952499" w:rsidRDefault="0036026C">
            <w:pPr>
              <w:spacing w:after="0"/>
              <w:ind w:right="98"/>
              <w:jc w:val="center"/>
            </w:pPr>
            <w:r>
              <w:rPr>
                <w:rFonts w:ascii="Arial" w:eastAsia="Arial" w:hAnsi="Arial" w:cs="Arial"/>
                <w:sz w:val="24"/>
              </w:rPr>
              <w:t xml:space="preserve">11/16/2026 </w:t>
            </w:r>
          </w:p>
        </w:tc>
        <w:tc>
          <w:tcPr>
            <w:tcW w:w="2792" w:type="dxa"/>
            <w:tcBorders>
              <w:top w:val="single" w:sz="4" w:space="0" w:color="000000"/>
              <w:left w:val="single" w:sz="4" w:space="0" w:color="000000"/>
              <w:bottom w:val="single" w:sz="4" w:space="0" w:color="000000"/>
              <w:right w:val="single" w:sz="4" w:space="0" w:color="000000"/>
            </w:tcBorders>
          </w:tcPr>
          <w:p w14:paraId="0A8B5D02" w14:textId="77777777" w:rsidR="00952499" w:rsidRDefault="0036026C">
            <w:pPr>
              <w:spacing w:after="0"/>
              <w:ind w:right="104"/>
              <w:jc w:val="center"/>
            </w:pPr>
            <w:r>
              <w:rPr>
                <w:rFonts w:ascii="Arial" w:eastAsia="Arial" w:hAnsi="Arial" w:cs="Arial"/>
                <w:sz w:val="24"/>
              </w:rPr>
              <w:t xml:space="preserve">Should I Be </w:t>
            </w:r>
          </w:p>
          <w:p w14:paraId="1F7BC3CF" w14:textId="77777777" w:rsidR="00952499" w:rsidRDefault="0036026C">
            <w:pPr>
              <w:spacing w:after="0"/>
              <w:ind w:right="105"/>
              <w:jc w:val="center"/>
            </w:pPr>
            <w:r>
              <w:rPr>
                <w:rFonts w:ascii="Arial" w:eastAsia="Arial" w:hAnsi="Arial" w:cs="Arial"/>
                <w:sz w:val="24"/>
              </w:rPr>
              <w:t xml:space="preserve">Concerned? What is </w:t>
            </w:r>
          </w:p>
          <w:p w14:paraId="6A13AADF" w14:textId="77777777" w:rsidR="00952499" w:rsidRDefault="0036026C">
            <w:pPr>
              <w:spacing w:after="0"/>
              <w:ind w:left="12"/>
            </w:pPr>
            <w:r>
              <w:rPr>
                <w:rFonts w:ascii="Arial" w:eastAsia="Arial" w:hAnsi="Arial" w:cs="Arial"/>
                <w:sz w:val="24"/>
              </w:rPr>
              <w:t xml:space="preserve">Normal and What is Not </w:t>
            </w:r>
          </w:p>
          <w:p w14:paraId="0F8F2294"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12E3B05" w14:textId="77777777" w:rsidR="00952499" w:rsidRDefault="0036026C">
            <w:pPr>
              <w:spacing w:after="0"/>
              <w:ind w:right="105"/>
              <w:jc w:val="center"/>
            </w:pPr>
            <w:r>
              <w:rPr>
                <w:rFonts w:ascii="Arial" w:eastAsia="Arial" w:hAnsi="Arial" w:cs="Arial"/>
                <w:sz w:val="24"/>
              </w:rPr>
              <w:t xml:space="preserve">31644 </w:t>
            </w:r>
          </w:p>
        </w:tc>
        <w:tc>
          <w:tcPr>
            <w:tcW w:w="1981" w:type="dxa"/>
            <w:tcBorders>
              <w:top w:val="single" w:sz="4" w:space="0" w:color="000000"/>
              <w:left w:val="single" w:sz="4" w:space="0" w:color="000000"/>
              <w:bottom w:val="single" w:sz="4" w:space="0" w:color="000000"/>
              <w:right w:val="single" w:sz="4" w:space="0" w:color="000000"/>
            </w:tcBorders>
          </w:tcPr>
          <w:p w14:paraId="659AEB95" w14:textId="77777777" w:rsidR="00952499" w:rsidRDefault="0036026C">
            <w:pPr>
              <w:spacing w:after="0"/>
              <w:ind w:left="48"/>
            </w:pPr>
            <w:r>
              <w:rPr>
                <w:rFonts w:ascii="Arial" w:eastAsia="Arial" w:hAnsi="Arial" w:cs="Arial"/>
                <w:sz w:val="24"/>
              </w:rPr>
              <w:t xml:space="preserve">Jim Still Pepper </w:t>
            </w:r>
          </w:p>
        </w:tc>
        <w:tc>
          <w:tcPr>
            <w:tcW w:w="1620" w:type="dxa"/>
            <w:tcBorders>
              <w:top w:val="single" w:sz="4" w:space="0" w:color="000000"/>
              <w:left w:val="single" w:sz="4" w:space="0" w:color="000000"/>
              <w:bottom w:val="single" w:sz="4" w:space="0" w:color="000000"/>
              <w:right w:val="single" w:sz="4" w:space="0" w:color="000000"/>
            </w:tcBorders>
          </w:tcPr>
          <w:p w14:paraId="034C98E3"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2C91EEAB"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6AA163CC" w14:textId="77777777">
        <w:trPr>
          <w:trHeight w:val="562"/>
        </w:trPr>
        <w:tc>
          <w:tcPr>
            <w:tcW w:w="1688" w:type="dxa"/>
            <w:tcBorders>
              <w:top w:val="single" w:sz="4" w:space="0" w:color="000000"/>
              <w:left w:val="single" w:sz="4" w:space="0" w:color="000000"/>
              <w:bottom w:val="single" w:sz="4" w:space="0" w:color="000000"/>
              <w:right w:val="single" w:sz="4" w:space="0" w:color="000000"/>
            </w:tcBorders>
          </w:tcPr>
          <w:p w14:paraId="79B0ECF4" w14:textId="77777777" w:rsidR="00952499" w:rsidRDefault="0036026C">
            <w:pPr>
              <w:spacing w:after="0"/>
              <w:ind w:right="98"/>
              <w:jc w:val="center"/>
            </w:pPr>
            <w:r>
              <w:rPr>
                <w:rFonts w:ascii="Arial" w:eastAsia="Arial" w:hAnsi="Arial" w:cs="Arial"/>
                <w:sz w:val="24"/>
              </w:rPr>
              <w:t xml:space="preserve">11/17/2026 </w:t>
            </w:r>
          </w:p>
        </w:tc>
        <w:tc>
          <w:tcPr>
            <w:tcW w:w="2792" w:type="dxa"/>
            <w:tcBorders>
              <w:top w:val="single" w:sz="4" w:space="0" w:color="000000"/>
              <w:left w:val="single" w:sz="4" w:space="0" w:color="000000"/>
              <w:bottom w:val="single" w:sz="4" w:space="0" w:color="000000"/>
              <w:right w:val="single" w:sz="4" w:space="0" w:color="000000"/>
            </w:tcBorders>
          </w:tcPr>
          <w:p w14:paraId="137F583C" w14:textId="77777777" w:rsidR="00952499" w:rsidRDefault="0036026C">
            <w:pPr>
              <w:spacing w:after="0"/>
              <w:ind w:right="101"/>
              <w:jc w:val="center"/>
            </w:pPr>
            <w:r>
              <w:rPr>
                <w:rFonts w:ascii="Arial" w:eastAsia="Arial" w:hAnsi="Arial" w:cs="Arial"/>
                <w:sz w:val="24"/>
              </w:rPr>
              <w:t xml:space="preserve">Enhancing Visitation </w:t>
            </w:r>
          </w:p>
          <w:p w14:paraId="1768B890"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77D19B9" w14:textId="77777777" w:rsidR="00952499" w:rsidRDefault="0036026C">
            <w:pPr>
              <w:spacing w:after="0"/>
              <w:ind w:right="105"/>
              <w:jc w:val="center"/>
            </w:pPr>
            <w:r>
              <w:rPr>
                <w:rFonts w:ascii="Arial" w:eastAsia="Arial" w:hAnsi="Arial" w:cs="Arial"/>
                <w:sz w:val="24"/>
              </w:rPr>
              <w:t xml:space="preserve">29185 </w:t>
            </w:r>
          </w:p>
        </w:tc>
        <w:tc>
          <w:tcPr>
            <w:tcW w:w="1981" w:type="dxa"/>
            <w:tcBorders>
              <w:top w:val="single" w:sz="4" w:space="0" w:color="000000"/>
              <w:left w:val="single" w:sz="4" w:space="0" w:color="000000"/>
              <w:bottom w:val="single" w:sz="4" w:space="0" w:color="000000"/>
              <w:right w:val="single" w:sz="4" w:space="0" w:color="000000"/>
            </w:tcBorders>
          </w:tcPr>
          <w:p w14:paraId="05508489" w14:textId="77777777" w:rsidR="00952499" w:rsidRDefault="0036026C">
            <w:pPr>
              <w:spacing w:after="0"/>
              <w:ind w:right="99"/>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7CF92354"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7CCD4A1E"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1FE90E04" w14:textId="77777777">
        <w:trPr>
          <w:trHeight w:val="1666"/>
        </w:trPr>
        <w:tc>
          <w:tcPr>
            <w:tcW w:w="1688" w:type="dxa"/>
            <w:tcBorders>
              <w:top w:val="single" w:sz="4" w:space="0" w:color="000000"/>
              <w:left w:val="single" w:sz="4" w:space="0" w:color="000000"/>
              <w:bottom w:val="single" w:sz="4" w:space="0" w:color="000000"/>
              <w:right w:val="single" w:sz="4" w:space="0" w:color="000000"/>
            </w:tcBorders>
          </w:tcPr>
          <w:p w14:paraId="4C7E6F89" w14:textId="77777777" w:rsidR="00952499" w:rsidRDefault="0036026C">
            <w:pPr>
              <w:spacing w:after="0"/>
              <w:ind w:right="98"/>
              <w:jc w:val="center"/>
            </w:pPr>
            <w:r>
              <w:rPr>
                <w:rFonts w:ascii="Arial" w:eastAsia="Arial" w:hAnsi="Arial" w:cs="Arial"/>
                <w:sz w:val="24"/>
              </w:rPr>
              <w:lastRenderedPageBreak/>
              <w:t xml:space="preserve">11/18/2026 </w:t>
            </w:r>
          </w:p>
        </w:tc>
        <w:tc>
          <w:tcPr>
            <w:tcW w:w="2792" w:type="dxa"/>
            <w:tcBorders>
              <w:top w:val="single" w:sz="4" w:space="0" w:color="000000"/>
              <w:left w:val="single" w:sz="4" w:space="0" w:color="000000"/>
              <w:bottom w:val="single" w:sz="4" w:space="0" w:color="000000"/>
              <w:right w:val="single" w:sz="4" w:space="0" w:color="000000"/>
            </w:tcBorders>
          </w:tcPr>
          <w:p w14:paraId="2989C039" w14:textId="77777777" w:rsidR="00952499" w:rsidRDefault="0036026C">
            <w:pPr>
              <w:spacing w:after="0"/>
              <w:ind w:right="103"/>
              <w:jc w:val="center"/>
            </w:pPr>
            <w:r>
              <w:rPr>
                <w:rFonts w:ascii="Arial" w:eastAsia="Arial" w:hAnsi="Arial" w:cs="Arial"/>
                <w:sz w:val="24"/>
              </w:rPr>
              <w:t xml:space="preserve">Optimizing Health, </w:t>
            </w:r>
          </w:p>
          <w:p w14:paraId="24A0224D" w14:textId="77777777" w:rsidR="00952499" w:rsidRDefault="0036026C">
            <w:pPr>
              <w:spacing w:after="0"/>
              <w:ind w:right="101"/>
              <w:jc w:val="center"/>
            </w:pPr>
            <w:r>
              <w:rPr>
                <w:rFonts w:ascii="Arial" w:eastAsia="Arial" w:hAnsi="Arial" w:cs="Arial"/>
                <w:sz w:val="24"/>
              </w:rPr>
              <w:t xml:space="preserve">Development, and </w:t>
            </w:r>
          </w:p>
          <w:p w14:paraId="2E50A46A" w14:textId="77777777" w:rsidR="00952499" w:rsidRDefault="0036026C">
            <w:pPr>
              <w:spacing w:after="0"/>
              <w:ind w:right="102"/>
              <w:jc w:val="center"/>
            </w:pPr>
            <w:r>
              <w:rPr>
                <w:rFonts w:ascii="Arial" w:eastAsia="Arial" w:hAnsi="Arial" w:cs="Arial"/>
                <w:sz w:val="24"/>
              </w:rPr>
              <w:t xml:space="preserve">Safety Outcomes for </w:t>
            </w:r>
          </w:p>
          <w:p w14:paraId="66C03213" w14:textId="77777777" w:rsidR="00952499" w:rsidRDefault="0036026C">
            <w:pPr>
              <w:spacing w:after="0"/>
              <w:ind w:right="101"/>
              <w:jc w:val="center"/>
            </w:pPr>
            <w:r>
              <w:rPr>
                <w:rFonts w:ascii="Arial" w:eastAsia="Arial" w:hAnsi="Arial" w:cs="Arial"/>
                <w:sz w:val="24"/>
              </w:rPr>
              <w:t xml:space="preserve">Substance Exposed </w:t>
            </w:r>
          </w:p>
          <w:p w14:paraId="764DEC40" w14:textId="77777777" w:rsidR="00952499" w:rsidRDefault="0036026C">
            <w:pPr>
              <w:spacing w:after="0"/>
              <w:ind w:right="98"/>
              <w:jc w:val="center"/>
            </w:pPr>
            <w:r>
              <w:rPr>
                <w:rFonts w:ascii="Arial" w:eastAsia="Arial" w:hAnsi="Arial" w:cs="Arial"/>
                <w:sz w:val="24"/>
              </w:rPr>
              <w:t xml:space="preserve">Infants </w:t>
            </w:r>
          </w:p>
          <w:p w14:paraId="266D3BED"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7A0C37F" w14:textId="77777777" w:rsidR="00952499" w:rsidRDefault="0036026C">
            <w:pPr>
              <w:spacing w:after="0"/>
              <w:ind w:right="105"/>
              <w:jc w:val="center"/>
            </w:pPr>
            <w:r>
              <w:rPr>
                <w:rFonts w:ascii="Arial" w:eastAsia="Arial" w:hAnsi="Arial" w:cs="Arial"/>
                <w:sz w:val="24"/>
              </w:rPr>
              <w:t xml:space="preserve">31146 </w:t>
            </w:r>
          </w:p>
        </w:tc>
        <w:tc>
          <w:tcPr>
            <w:tcW w:w="1981" w:type="dxa"/>
            <w:tcBorders>
              <w:top w:val="single" w:sz="4" w:space="0" w:color="000000"/>
              <w:left w:val="single" w:sz="4" w:space="0" w:color="000000"/>
              <w:bottom w:val="single" w:sz="4" w:space="0" w:color="000000"/>
              <w:right w:val="single" w:sz="4" w:space="0" w:color="000000"/>
            </w:tcBorders>
          </w:tcPr>
          <w:p w14:paraId="7D78B527" w14:textId="77777777" w:rsidR="00952499" w:rsidRDefault="0036026C">
            <w:pPr>
              <w:spacing w:after="0"/>
              <w:ind w:left="41"/>
            </w:pPr>
            <w:r>
              <w:rPr>
                <w:rFonts w:ascii="Arial" w:eastAsia="Arial" w:hAnsi="Arial" w:cs="Arial"/>
                <w:sz w:val="24"/>
              </w:rPr>
              <w:t xml:space="preserve">Ronna Johnson </w:t>
            </w:r>
          </w:p>
        </w:tc>
        <w:tc>
          <w:tcPr>
            <w:tcW w:w="1620" w:type="dxa"/>
            <w:tcBorders>
              <w:top w:val="single" w:sz="4" w:space="0" w:color="000000"/>
              <w:left w:val="single" w:sz="4" w:space="0" w:color="000000"/>
              <w:bottom w:val="single" w:sz="4" w:space="0" w:color="000000"/>
              <w:right w:val="single" w:sz="4" w:space="0" w:color="000000"/>
            </w:tcBorders>
          </w:tcPr>
          <w:p w14:paraId="1ACA8717"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66AD42D0"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4D0C777A" w14:textId="77777777">
        <w:trPr>
          <w:trHeight w:val="1529"/>
        </w:trPr>
        <w:tc>
          <w:tcPr>
            <w:tcW w:w="1688" w:type="dxa"/>
            <w:tcBorders>
              <w:top w:val="single" w:sz="4" w:space="0" w:color="000000"/>
              <w:left w:val="single" w:sz="4" w:space="0" w:color="000000"/>
              <w:bottom w:val="single" w:sz="4" w:space="0" w:color="000000"/>
              <w:right w:val="single" w:sz="4" w:space="0" w:color="000000"/>
            </w:tcBorders>
          </w:tcPr>
          <w:p w14:paraId="4ACB6ADF" w14:textId="77777777" w:rsidR="00952499" w:rsidRDefault="0036026C">
            <w:pPr>
              <w:spacing w:after="0" w:line="240" w:lineRule="auto"/>
              <w:jc w:val="center"/>
            </w:pPr>
            <w:r>
              <w:rPr>
                <w:rFonts w:ascii="Arial" w:eastAsia="Arial" w:hAnsi="Arial" w:cs="Arial"/>
                <w:sz w:val="24"/>
              </w:rPr>
              <w:t xml:space="preserve">11/19/2026 and </w:t>
            </w:r>
          </w:p>
          <w:p w14:paraId="78CFC86C" w14:textId="77777777" w:rsidR="00952499" w:rsidRDefault="0036026C">
            <w:pPr>
              <w:spacing w:after="0"/>
              <w:ind w:right="98"/>
              <w:jc w:val="center"/>
            </w:pPr>
            <w:r>
              <w:rPr>
                <w:rFonts w:ascii="Arial" w:eastAsia="Arial" w:hAnsi="Arial" w:cs="Arial"/>
                <w:sz w:val="24"/>
              </w:rPr>
              <w:t xml:space="preserve">11/20/2026 </w:t>
            </w:r>
          </w:p>
          <w:p w14:paraId="5648C826" w14:textId="77777777" w:rsidR="00952499" w:rsidRDefault="0036026C">
            <w:pPr>
              <w:spacing w:after="0"/>
              <w:ind w:right="101"/>
              <w:jc w:val="center"/>
            </w:pPr>
            <w:r>
              <w:rPr>
                <w:rFonts w:ascii="Arial" w:eastAsia="Arial" w:hAnsi="Arial" w:cs="Arial"/>
                <w:b/>
                <w:color w:val="00B0F0"/>
                <w:sz w:val="20"/>
              </w:rPr>
              <w:t xml:space="preserve">Meets OAC </w:t>
            </w:r>
          </w:p>
          <w:p w14:paraId="41334FD1" w14:textId="77777777" w:rsidR="00952499" w:rsidRDefault="0036026C">
            <w:pPr>
              <w:spacing w:after="11"/>
              <w:ind w:right="101"/>
              <w:jc w:val="center"/>
            </w:pPr>
            <w:r>
              <w:rPr>
                <w:rFonts w:ascii="Arial" w:eastAsia="Arial" w:hAnsi="Arial" w:cs="Arial"/>
                <w:b/>
                <w:color w:val="00B0F0"/>
                <w:sz w:val="20"/>
              </w:rPr>
              <w:t xml:space="preserve">Training </w:t>
            </w:r>
          </w:p>
          <w:p w14:paraId="6889E1FC" w14:textId="77777777" w:rsidR="00952499" w:rsidRDefault="0036026C">
            <w:pPr>
              <w:spacing w:after="0"/>
              <w:ind w:right="100"/>
              <w:jc w:val="center"/>
            </w:pPr>
            <w:r>
              <w:rPr>
                <w:rFonts w:ascii="Arial" w:eastAsia="Arial" w:hAnsi="Arial" w:cs="Arial"/>
                <w:b/>
                <w:color w:val="00B0F0"/>
                <w:sz w:val="20"/>
              </w:rPr>
              <w:t>Requirement</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0CAF7151" w14:textId="77777777" w:rsidR="00952499" w:rsidRDefault="0036026C">
            <w:pPr>
              <w:spacing w:after="0"/>
              <w:ind w:right="105"/>
              <w:jc w:val="center"/>
            </w:pPr>
            <w:r>
              <w:rPr>
                <w:rFonts w:ascii="Arial" w:eastAsia="Arial" w:hAnsi="Arial" w:cs="Arial"/>
                <w:sz w:val="24"/>
              </w:rPr>
              <w:t xml:space="preserve">Domestic Violence: </w:t>
            </w:r>
          </w:p>
          <w:p w14:paraId="419AF210" w14:textId="77777777" w:rsidR="00952499" w:rsidRDefault="0036026C">
            <w:pPr>
              <w:spacing w:after="0"/>
              <w:ind w:right="103"/>
              <w:jc w:val="center"/>
            </w:pPr>
            <w:r>
              <w:rPr>
                <w:rFonts w:ascii="Arial" w:eastAsia="Arial" w:hAnsi="Arial" w:cs="Arial"/>
                <w:sz w:val="24"/>
              </w:rPr>
              <w:t xml:space="preserve">Facts and </w:t>
            </w:r>
          </w:p>
          <w:p w14:paraId="70452E25" w14:textId="77777777" w:rsidR="00952499" w:rsidRDefault="0036026C">
            <w:pPr>
              <w:spacing w:after="0"/>
              <w:ind w:right="99"/>
              <w:jc w:val="center"/>
            </w:pPr>
            <w:r>
              <w:rPr>
                <w:rFonts w:ascii="Arial" w:eastAsia="Arial" w:hAnsi="Arial" w:cs="Arial"/>
                <w:sz w:val="24"/>
              </w:rPr>
              <w:t xml:space="preserve">Fundamentals </w:t>
            </w:r>
          </w:p>
        </w:tc>
        <w:tc>
          <w:tcPr>
            <w:tcW w:w="1169" w:type="dxa"/>
            <w:tcBorders>
              <w:top w:val="single" w:sz="4" w:space="0" w:color="000000"/>
              <w:left w:val="single" w:sz="4" w:space="0" w:color="000000"/>
              <w:bottom w:val="single" w:sz="4" w:space="0" w:color="000000"/>
              <w:right w:val="single" w:sz="4" w:space="0" w:color="000000"/>
            </w:tcBorders>
          </w:tcPr>
          <w:p w14:paraId="29083595" w14:textId="77777777" w:rsidR="00952499" w:rsidRDefault="0036026C">
            <w:pPr>
              <w:spacing w:after="0"/>
              <w:ind w:right="105"/>
              <w:jc w:val="center"/>
            </w:pPr>
            <w:r>
              <w:rPr>
                <w:rFonts w:ascii="Arial" w:eastAsia="Arial" w:hAnsi="Arial" w:cs="Arial"/>
                <w:sz w:val="24"/>
              </w:rPr>
              <w:t xml:space="preserve">25031 </w:t>
            </w:r>
          </w:p>
        </w:tc>
        <w:tc>
          <w:tcPr>
            <w:tcW w:w="1981" w:type="dxa"/>
            <w:tcBorders>
              <w:top w:val="single" w:sz="4" w:space="0" w:color="000000"/>
              <w:left w:val="single" w:sz="4" w:space="0" w:color="000000"/>
              <w:bottom w:val="single" w:sz="4" w:space="0" w:color="000000"/>
              <w:right w:val="single" w:sz="4" w:space="0" w:color="000000"/>
            </w:tcBorders>
          </w:tcPr>
          <w:p w14:paraId="3AFC5D96" w14:textId="77777777" w:rsidR="00952499" w:rsidRDefault="0036026C">
            <w:pPr>
              <w:spacing w:after="0"/>
              <w:ind w:right="97"/>
              <w:jc w:val="center"/>
            </w:pPr>
            <w:r>
              <w:rPr>
                <w:rFonts w:ascii="Arial" w:eastAsia="Arial" w:hAnsi="Arial" w:cs="Arial"/>
                <w:sz w:val="24"/>
              </w:rPr>
              <w:t xml:space="preserve">Brian Bethel </w:t>
            </w:r>
          </w:p>
        </w:tc>
        <w:tc>
          <w:tcPr>
            <w:tcW w:w="1620" w:type="dxa"/>
            <w:tcBorders>
              <w:top w:val="single" w:sz="4" w:space="0" w:color="000000"/>
              <w:left w:val="single" w:sz="4" w:space="0" w:color="000000"/>
              <w:bottom w:val="single" w:sz="4" w:space="0" w:color="000000"/>
              <w:right w:val="single" w:sz="4" w:space="0" w:color="000000"/>
            </w:tcBorders>
          </w:tcPr>
          <w:p w14:paraId="7E9F0FC4" w14:textId="77777777" w:rsidR="00952499" w:rsidRDefault="0036026C">
            <w:pPr>
              <w:spacing w:after="0"/>
              <w:jc w:val="center"/>
            </w:pPr>
            <w:r>
              <w:rPr>
                <w:rFonts w:ascii="Arial" w:eastAsia="Arial" w:hAnsi="Arial" w:cs="Arial"/>
                <w:sz w:val="24"/>
              </w:rPr>
              <w:t xml:space="preserve">9:00 to 4:00 </w:t>
            </w:r>
            <w:r>
              <w:rPr>
                <w:rFonts w:ascii="Arial" w:eastAsia="Arial" w:hAnsi="Arial" w:cs="Arial"/>
                <w:b/>
                <w:sz w:val="24"/>
              </w:rPr>
              <w:t>Both Days</w:t>
            </w:r>
            <w:r>
              <w:rPr>
                <w:rFonts w:ascii="Arial" w:eastAsia="Arial" w:hAnsi="Arial" w:cs="Arial"/>
                <w:sz w:val="24"/>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372CCEF6" w14:textId="77777777" w:rsidR="00952499" w:rsidRDefault="0036026C">
            <w:pPr>
              <w:spacing w:after="0"/>
              <w:ind w:left="197"/>
            </w:pPr>
            <w:r>
              <w:rPr>
                <w:rFonts w:ascii="Arial" w:eastAsia="Arial" w:hAnsi="Arial" w:cs="Arial"/>
                <w:sz w:val="24"/>
              </w:rPr>
              <w:t>SWORTC</w:t>
            </w:r>
            <w:r>
              <w:rPr>
                <w:rFonts w:ascii="Arial" w:eastAsia="Arial" w:hAnsi="Arial" w:cs="Arial"/>
                <w:color w:val="FF0000"/>
                <w:sz w:val="24"/>
              </w:rPr>
              <w:t xml:space="preserve"> </w:t>
            </w:r>
          </w:p>
        </w:tc>
      </w:tr>
      <w:tr w:rsidR="00952499" w14:paraId="1D5D56AF" w14:textId="77777777">
        <w:trPr>
          <w:trHeight w:val="1526"/>
        </w:trPr>
        <w:tc>
          <w:tcPr>
            <w:tcW w:w="1688" w:type="dxa"/>
            <w:tcBorders>
              <w:top w:val="single" w:sz="4" w:space="0" w:color="000000"/>
              <w:left w:val="single" w:sz="4" w:space="0" w:color="000000"/>
              <w:bottom w:val="single" w:sz="4" w:space="0" w:color="000000"/>
              <w:right w:val="single" w:sz="4" w:space="0" w:color="000000"/>
            </w:tcBorders>
          </w:tcPr>
          <w:p w14:paraId="7250616D" w14:textId="77777777" w:rsidR="00952499" w:rsidRDefault="0036026C">
            <w:pPr>
              <w:spacing w:after="0" w:line="240" w:lineRule="auto"/>
              <w:jc w:val="center"/>
            </w:pPr>
            <w:r>
              <w:rPr>
                <w:rFonts w:ascii="Arial" w:eastAsia="Arial" w:hAnsi="Arial" w:cs="Arial"/>
                <w:sz w:val="24"/>
              </w:rPr>
              <w:t xml:space="preserve">11/19/2026 and </w:t>
            </w:r>
          </w:p>
          <w:p w14:paraId="10B69833" w14:textId="77777777" w:rsidR="00952499" w:rsidRDefault="0036026C">
            <w:pPr>
              <w:spacing w:after="0"/>
              <w:ind w:right="98"/>
              <w:jc w:val="center"/>
            </w:pPr>
            <w:r>
              <w:rPr>
                <w:rFonts w:ascii="Arial" w:eastAsia="Arial" w:hAnsi="Arial" w:cs="Arial"/>
                <w:sz w:val="24"/>
              </w:rPr>
              <w:t xml:space="preserve">10/20/2026 </w:t>
            </w:r>
          </w:p>
          <w:p w14:paraId="47F98AE8" w14:textId="77777777" w:rsidR="00952499" w:rsidRDefault="0036026C">
            <w:pPr>
              <w:spacing w:after="0"/>
              <w:ind w:right="101"/>
              <w:jc w:val="center"/>
            </w:pPr>
            <w:r>
              <w:rPr>
                <w:rFonts w:ascii="Arial" w:eastAsia="Arial" w:hAnsi="Arial" w:cs="Arial"/>
                <w:b/>
                <w:color w:val="00B0F0"/>
                <w:sz w:val="20"/>
              </w:rPr>
              <w:t xml:space="preserve">Meets OAC </w:t>
            </w:r>
          </w:p>
          <w:p w14:paraId="4B52D0D4" w14:textId="77777777" w:rsidR="00952499" w:rsidRDefault="0036026C">
            <w:pPr>
              <w:spacing w:after="11"/>
              <w:ind w:right="101"/>
              <w:jc w:val="center"/>
            </w:pPr>
            <w:r>
              <w:rPr>
                <w:rFonts w:ascii="Arial" w:eastAsia="Arial" w:hAnsi="Arial" w:cs="Arial"/>
                <w:b/>
                <w:color w:val="00B0F0"/>
                <w:sz w:val="20"/>
              </w:rPr>
              <w:t xml:space="preserve">Training </w:t>
            </w:r>
          </w:p>
          <w:p w14:paraId="43223A18" w14:textId="77777777" w:rsidR="00952499" w:rsidRDefault="0036026C">
            <w:pPr>
              <w:spacing w:after="0"/>
              <w:ind w:right="100"/>
              <w:jc w:val="center"/>
            </w:pPr>
            <w:r>
              <w:rPr>
                <w:rFonts w:ascii="Arial" w:eastAsia="Arial" w:hAnsi="Arial" w:cs="Arial"/>
                <w:b/>
                <w:color w:val="00B0F0"/>
                <w:sz w:val="20"/>
              </w:rPr>
              <w:t>Requirement</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131B85D6" w14:textId="77777777" w:rsidR="00952499" w:rsidRDefault="0036026C">
            <w:pPr>
              <w:spacing w:after="0" w:line="240" w:lineRule="auto"/>
              <w:ind w:left="3" w:right="41" w:firstLine="27"/>
              <w:jc w:val="center"/>
            </w:pPr>
            <w:r>
              <w:rPr>
                <w:rFonts w:ascii="Arial" w:eastAsia="Arial" w:hAnsi="Arial" w:cs="Arial"/>
                <w:sz w:val="24"/>
              </w:rPr>
              <w:t xml:space="preserve">Identifying and Responding to Child and Youth Victims of </w:t>
            </w:r>
          </w:p>
          <w:p w14:paraId="21EA116D" w14:textId="77777777" w:rsidR="00952499" w:rsidRDefault="0036026C">
            <w:pPr>
              <w:spacing w:after="0"/>
              <w:ind w:right="103"/>
              <w:jc w:val="center"/>
            </w:pPr>
            <w:r>
              <w:rPr>
                <w:rFonts w:ascii="Arial" w:eastAsia="Arial" w:hAnsi="Arial" w:cs="Arial"/>
                <w:sz w:val="24"/>
              </w:rPr>
              <w:t xml:space="preserve">Human Trafficking </w:t>
            </w:r>
          </w:p>
        </w:tc>
        <w:tc>
          <w:tcPr>
            <w:tcW w:w="1169" w:type="dxa"/>
            <w:tcBorders>
              <w:top w:val="single" w:sz="4" w:space="0" w:color="000000"/>
              <w:left w:val="single" w:sz="4" w:space="0" w:color="000000"/>
              <w:bottom w:val="single" w:sz="4" w:space="0" w:color="000000"/>
              <w:right w:val="single" w:sz="4" w:space="0" w:color="000000"/>
            </w:tcBorders>
          </w:tcPr>
          <w:p w14:paraId="2BAB3C4B" w14:textId="77777777" w:rsidR="00952499" w:rsidRDefault="0036026C">
            <w:pPr>
              <w:spacing w:after="0"/>
              <w:ind w:right="105"/>
              <w:jc w:val="center"/>
            </w:pPr>
            <w:r>
              <w:rPr>
                <w:rFonts w:ascii="Arial" w:eastAsia="Arial" w:hAnsi="Arial" w:cs="Arial"/>
                <w:sz w:val="24"/>
              </w:rPr>
              <w:t xml:space="preserve">31220 </w:t>
            </w:r>
          </w:p>
        </w:tc>
        <w:tc>
          <w:tcPr>
            <w:tcW w:w="1981" w:type="dxa"/>
            <w:tcBorders>
              <w:top w:val="single" w:sz="4" w:space="0" w:color="000000"/>
              <w:left w:val="single" w:sz="4" w:space="0" w:color="000000"/>
              <w:bottom w:val="single" w:sz="4" w:space="0" w:color="000000"/>
              <w:right w:val="single" w:sz="4" w:space="0" w:color="000000"/>
            </w:tcBorders>
          </w:tcPr>
          <w:p w14:paraId="6334DDD7" w14:textId="77777777" w:rsidR="00952499" w:rsidRDefault="0036026C">
            <w:pPr>
              <w:spacing w:after="0"/>
              <w:ind w:left="34"/>
            </w:pPr>
            <w:r>
              <w:rPr>
                <w:rFonts w:ascii="Arial" w:eastAsia="Arial" w:hAnsi="Arial" w:cs="Arial"/>
                <w:sz w:val="24"/>
              </w:rPr>
              <w:t xml:space="preserve">Vanessa Torres  </w:t>
            </w:r>
          </w:p>
          <w:p w14:paraId="7E2F5DB7" w14:textId="77777777" w:rsidR="00952499" w:rsidRDefault="0036026C">
            <w:pPr>
              <w:spacing w:after="0"/>
              <w:ind w:left="79"/>
            </w:pPr>
            <w:r>
              <w:rPr>
                <w:rFonts w:ascii="Arial" w:eastAsia="Arial" w:hAnsi="Arial" w:cs="Arial"/>
                <w:sz w:val="24"/>
              </w:rPr>
              <w:t xml:space="preserve">Micayla Wilson  </w:t>
            </w:r>
          </w:p>
          <w:p w14:paraId="7A2B22CC" w14:textId="77777777" w:rsidR="00952499" w:rsidRDefault="0036026C">
            <w:pPr>
              <w:spacing w:after="0"/>
              <w:ind w:left="53"/>
            </w:pPr>
            <w:r>
              <w:rPr>
                <w:rFonts w:ascii="Arial" w:eastAsia="Arial" w:hAnsi="Arial" w:cs="Arial"/>
                <w:sz w:val="24"/>
              </w:rPr>
              <w:t xml:space="preserve">Nicolina Nolletti  </w:t>
            </w:r>
          </w:p>
        </w:tc>
        <w:tc>
          <w:tcPr>
            <w:tcW w:w="1620" w:type="dxa"/>
            <w:tcBorders>
              <w:top w:val="single" w:sz="4" w:space="0" w:color="000000"/>
              <w:left w:val="single" w:sz="4" w:space="0" w:color="000000"/>
              <w:bottom w:val="single" w:sz="4" w:space="0" w:color="000000"/>
              <w:right w:val="single" w:sz="4" w:space="0" w:color="000000"/>
            </w:tcBorders>
          </w:tcPr>
          <w:p w14:paraId="63E2ECE9" w14:textId="77777777" w:rsidR="00952499" w:rsidRDefault="0036026C">
            <w:pPr>
              <w:spacing w:after="0"/>
              <w:jc w:val="center"/>
            </w:pPr>
            <w:r>
              <w:rPr>
                <w:rFonts w:ascii="Arial" w:eastAsia="Arial" w:hAnsi="Arial" w:cs="Arial"/>
                <w:sz w:val="24"/>
              </w:rPr>
              <w:t xml:space="preserve">9:00 to 12:30 </w:t>
            </w:r>
            <w:r>
              <w:rPr>
                <w:rFonts w:ascii="Arial" w:eastAsia="Arial" w:hAnsi="Arial" w:cs="Arial"/>
                <w:b/>
                <w:sz w:val="24"/>
              </w:rPr>
              <w:t>Both Days</w:t>
            </w:r>
            <w:r>
              <w:rPr>
                <w:rFonts w:ascii="Arial" w:eastAsia="Arial" w:hAnsi="Arial" w:cs="Arial"/>
                <w:sz w:val="24"/>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13A789C7" w14:textId="77777777" w:rsidR="00952499" w:rsidRDefault="0036026C">
            <w:pPr>
              <w:spacing w:after="0"/>
              <w:ind w:right="98"/>
              <w:jc w:val="center"/>
            </w:pPr>
            <w:r>
              <w:rPr>
                <w:rFonts w:ascii="Arial" w:eastAsia="Arial" w:hAnsi="Arial" w:cs="Arial"/>
                <w:color w:val="FF0000"/>
                <w:sz w:val="24"/>
              </w:rPr>
              <w:t xml:space="preserve">Virtual </w:t>
            </w:r>
          </w:p>
        </w:tc>
      </w:tr>
    </w:tbl>
    <w:p w14:paraId="20D344AD" w14:textId="77777777" w:rsidR="00952499" w:rsidRDefault="00952499">
      <w:pPr>
        <w:spacing w:after="0"/>
        <w:ind w:left="-1440" w:right="11361"/>
      </w:pPr>
    </w:p>
    <w:tbl>
      <w:tblPr>
        <w:tblStyle w:val="TableGrid"/>
        <w:tblW w:w="10925" w:type="dxa"/>
        <w:tblInd w:w="-788" w:type="dxa"/>
        <w:tblCellMar>
          <w:top w:w="56" w:type="dxa"/>
          <w:left w:w="108" w:type="dxa"/>
          <w:bottom w:w="0" w:type="dxa"/>
          <w:right w:w="10" w:type="dxa"/>
        </w:tblCellMar>
        <w:tblLook w:val="04A0" w:firstRow="1" w:lastRow="0" w:firstColumn="1" w:lastColumn="0" w:noHBand="0" w:noVBand="1"/>
      </w:tblPr>
      <w:tblGrid>
        <w:gridCol w:w="1688"/>
        <w:gridCol w:w="2792"/>
        <w:gridCol w:w="1169"/>
        <w:gridCol w:w="1981"/>
        <w:gridCol w:w="1620"/>
        <w:gridCol w:w="1675"/>
      </w:tblGrid>
      <w:tr w:rsidR="00952499" w14:paraId="46D4752D"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63FE772A" w14:textId="77777777" w:rsidR="00952499" w:rsidRDefault="0036026C">
            <w:pPr>
              <w:spacing w:after="0"/>
              <w:ind w:right="98"/>
              <w:jc w:val="center"/>
            </w:pPr>
            <w:r>
              <w:rPr>
                <w:rFonts w:ascii="Arial" w:eastAsia="Arial" w:hAnsi="Arial" w:cs="Arial"/>
                <w:sz w:val="24"/>
              </w:rPr>
              <w:t xml:space="preserve">11/20/2026 </w:t>
            </w:r>
          </w:p>
        </w:tc>
        <w:tc>
          <w:tcPr>
            <w:tcW w:w="2792" w:type="dxa"/>
            <w:tcBorders>
              <w:top w:val="single" w:sz="4" w:space="0" w:color="000000"/>
              <w:left w:val="single" w:sz="4" w:space="0" w:color="000000"/>
              <w:bottom w:val="single" w:sz="4" w:space="0" w:color="000000"/>
              <w:right w:val="single" w:sz="4" w:space="0" w:color="000000"/>
            </w:tcBorders>
          </w:tcPr>
          <w:p w14:paraId="342E69B0" w14:textId="77777777" w:rsidR="00952499" w:rsidRDefault="0036026C">
            <w:pPr>
              <w:spacing w:after="0"/>
              <w:ind w:left="38"/>
            </w:pPr>
            <w:r>
              <w:rPr>
                <w:rFonts w:ascii="Arial" w:eastAsia="Arial" w:hAnsi="Arial" w:cs="Arial"/>
                <w:sz w:val="24"/>
              </w:rPr>
              <w:t xml:space="preserve">Families Navigating the </w:t>
            </w:r>
          </w:p>
          <w:p w14:paraId="73996033" w14:textId="77777777" w:rsidR="00952499" w:rsidRDefault="0036026C">
            <w:pPr>
              <w:spacing w:after="0"/>
              <w:ind w:left="79"/>
            </w:pPr>
            <w:r>
              <w:rPr>
                <w:rFonts w:ascii="Arial" w:eastAsia="Arial" w:hAnsi="Arial" w:cs="Arial"/>
                <w:sz w:val="24"/>
              </w:rPr>
              <w:t xml:space="preserve">Legal Status and Child </w:t>
            </w:r>
          </w:p>
          <w:p w14:paraId="5E0C6782" w14:textId="77777777" w:rsidR="00952499" w:rsidRDefault="0036026C">
            <w:pPr>
              <w:spacing w:after="0"/>
              <w:ind w:right="102"/>
              <w:jc w:val="center"/>
            </w:pPr>
            <w:r>
              <w:rPr>
                <w:rFonts w:ascii="Arial" w:eastAsia="Arial" w:hAnsi="Arial" w:cs="Arial"/>
                <w:sz w:val="24"/>
              </w:rPr>
              <w:t xml:space="preserve">Welfare Issues </w:t>
            </w:r>
          </w:p>
          <w:p w14:paraId="1CEBBE1F"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AE96136" w14:textId="77777777" w:rsidR="00952499" w:rsidRDefault="0036026C">
            <w:pPr>
              <w:spacing w:after="0"/>
              <w:ind w:right="105"/>
              <w:jc w:val="center"/>
            </w:pPr>
            <w:r>
              <w:rPr>
                <w:rFonts w:ascii="Arial" w:eastAsia="Arial" w:hAnsi="Arial" w:cs="Arial"/>
                <w:sz w:val="24"/>
              </w:rPr>
              <w:t xml:space="preserve">32148 </w:t>
            </w:r>
          </w:p>
        </w:tc>
        <w:tc>
          <w:tcPr>
            <w:tcW w:w="1981" w:type="dxa"/>
            <w:tcBorders>
              <w:top w:val="single" w:sz="4" w:space="0" w:color="000000"/>
              <w:left w:val="single" w:sz="4" w:space="0" w:color="000000"/>
              <w:bottom w:val="single" w:sz="4" w:space="0" w:color="000000"/>
              <w:right w:val="single" w:sz="4" w:space="0" w:color="000000"/>
            </w:tcBorders>
          </w:tcPr>
          <w:p w14:paraId="06432611" w14:textId="77777777" w:rsidR="00952499" w:rsidRDefault="0036026C">
            <w:pPr>
              <w:spacing w:after="0"/>
              <w:ind w:right="97"/>
              <w:jc w:val="center"/>
            </w:pPr>
            <w:r>
              <w:rPr>
                <w:rFonts w:ascii="Arial" w:eastAsia="Arial" w:hAnsi="Arial" w:cs="Arial"/>
                <w:sz w:val="24"/>
              </w:rPr>
              <w:t xml:space="preserve">Katy Mercer </w:t>
            </w:r>
          </w:p>
        </w:tc>
        <w:tc>
          <w:tcPr>
            <w:tcW w:w="1620" w:type="dxa"/>
            <w:tcBorders>
              <w:top w:val="single" w:sz="4" w:space="0" w:color="000000"/>
              <w:left w:val="single" w:sz="4" w:space="0" w:color="000000"/>
              <w:bottom w:val="single" w:sz="4" w:space="0" w:color="000000"/>
              <w:right w:val="single" w:sz="4" w:space="0" w:color="000000"/>
            </w:tcBorders>
          </w:tcPr>
          <w:p w14:paraId="59181EA9"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0D5D13FC"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6D87FC45" w14:textId="77777777">
        <w:trPr>
          <w:trHeight w:val="1390"/>
        </w:trPr>
        <w:tc>
          <w:tcPr>
            <w:tcW w:w="1688" w:type="dxa"/>
            <w:tcBorders>
              <w:top w:val="single" w:sz="4" w:space="0" w:color="000000"/>
              <w:left w:val="single" w:sz="4" w:space="0" w:color="000000"/>
              <w:bottom w:val="single" w:sz="4" w:space="0" w:color="000000"/>
              <w:right w:val="single" w:sz="4" w:space="0" w:color="000000"/>
            </w:tcBorders>
          </w:tcPr>
          <w:p w14:paraId="5FA015E3" w14:textId="77777777" w:rsidR="00952499" w:rsidRDefault="0036026C">
            <w:pPr>
              <w:spacing w:after="0"/>
              <w:ind w:right="98"/>
              <w:jc w:val="center"/>
            </w:pPr>
            <w:r>
              <w:rPr>
                <w:rFonts w:ascii="Arial" w:eastAsia="Arial" w:hAnsi="Arial" w:cs="Arial"/>
                <w:sz w:val="24"/>
              </w:rPr>
              <w:t xml:space="preserve">12/02/2026 </w:t>
            </w:r>
          </w:p>
        </w:tc>
        <w:tc>
          <w:tcPr>
            <w:tcW w:w="2792" w:type="dxa"/>
            <w:tcBorders>
              <w:top w:val="single" w:sz="4" w:space="0" w:color="000000"/>
              <w:left w:val="single" w:sz="4" w:space="0" w:color="000000"/>
              <w:bottom w:val="single" w:sz="4" w:space="0" w:color="000000"/>
              <w:right w:val="single" w:sz="4" w:space="0" w:color="000000"/>
            </w:tcBorders>
          </w:tcPr>
          <w:p w14:paraId="1B749DCD" w14:textId="77777777" w:rsidR="00952499" w:rsidRDefault="0036026C">
            <w:pPr>
              <w:spacing w:after="0"/>
              <w:ind w:right="103"/>
              <w:jc w:val="center"/>
            </w:pPr>
            <w:r>
              <w:rPr>
                <w:rFonts w:ascii="Arial" w:eastAsia="Arial" w:hAnsi="Arial" w:cs="Arial"/>
                <w:sz w:val="24"/>
              </w:rPr>
              <w:t xml:space="preserve">Partnering with </w:t>
            </w:r>
          </w:p>
          <w:p w14:paraId="63D6905F" w14:textId="77777777" w:rsidR="00952499" w:rsidRDefault="0036026C">
            <w:pPr>
              <w:spacing w:after="0"/>
              <w:ind w:left="77"/>
            </w:pPr>
            <w:r>
              <w:rPr>
                <w:rFonts w:ascii="Arial" w:eastAsia="Arial" w:hAnsi="Arial" w:cs="Arial"/>
                <w:sz w:val="24"/>
              </w:rPr>
              <w:t xml:space="preserve">Schools: A Caregiver's </w:t>
            </w:r>
          </w:p>
          <w:p w14:paraId="396D709E" w14:textId="77777777" w:rsidR="00952499" w:rsidRDefault="0036026C">
            <w:pPr>
              <w:spacing w:after="0" w:line="240" w:lineRule="auto"/>
              <w:ind w:left="23" w:right="61"/>
              <w:jc w:val="center"/>
            </w:pPr>
            <w:r>
              <w:rPr>
                <w:rFonts w:ascii="Arial" w:eastAsia="Arial" w:hAnsi="Arial" w:cs="Arial"/>
                <w:sz w:val="24"/>
              </w:rPr>
              <w:t xml:space="preserve">Guide for Advocating for your Children </w:t>
            </w:r>
          </w:p>
          <w:p w14:paraId="36862AA7"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41F068F" w14:textId="77777777" w:rsidR="00952499" w:rsidRDefault="0036026C">
            <w:pPr>
              <w:spacing w:after="0"/>
              <w:ind w:right="105"/>
              <w:jc w:val="center"/>
            </w:pPr>
            <w:r>
              <w:rPr>
                <w:rFonts w:ascii="Arial" w:eastAsia="Arial" w:hAnsi="Arial" w:cs="Arial"/>
                <w:sz w:val="24"/>
              </w:rPr>
              <w:t xml:space="preserve">31449 </w:t>
            </w:r>
          </w:p>
        </w:tc>
        <w:tc>
          <w:tcPr>
            <w:tcW w:w="1981" w:type="dxa"/>
            <w:tcBorders>
              <w:top w:val="single" w:sz="4" w:space="0" w:color="000000"/>
              <w:left w:val="single" w:sz="4" w:space="0" w:color="000000"/>
              <w:bottom w:val="single" w:sz="4" w:space="0" w:color="000000"/>
              <w:right w:val="single" w:sz="4" w:space="0" w:color="000000"/>
            </w:tcBorders>
          </w:tcPr>
          <w:p w14:paraId="454B7723" w14:textId="77777777" w:rsidR="00952499" w:rsidRDefault="0036026C">
            <w:pPr>
              <w:spacing w:after="0"/>
              <w:ind w:right="98"/>
              <w:jc w:val="center"/>
            </w:pPr>
            <w:r>
              <w:rPr>
                <w:rFonts w:ascii="Arial" w:eastAsia="Arial" w:hAnsi="Arial" w:cs="Arial"/>
                <w:sz w:val="24"/>
              </w:rPr>
              <w:t xml:space="preserve">Kristen King </w:t>
            </w:r>
          </w:p>
        </w:tc>
        <w:tc>
          <w:tcPr>
            <w:tcW w:w="1620" w:type="dxa"/>
            <w:tcBorders>
              <w:top w:val="single" w:sz="4" w:space="0" w:color="000000"/>
              <w:left w:val="single" w:sz="4" w:space="0" w:color="000000"/>
              <w:bottom w:val="single" w:sz="4" w:space="0" w:color="000000"/>
              <w:right w:val="single" w:sz="4" w:space="0" w:color="000000"/>
            </w:tcBorders>
          </w:tcPr>
          <w:p w14:paraId="7B2655B9" w14:textId="77777777" w:rsidR="00952499" w:rsidRDefault="0036026C">
            <w:pPr>
              <w:spacing w:after="0"/>
            </w:pPr>
            <w:r>
              <w:rPr>
                <w:rFonts w:ascii="Arial" w:eastAsia="Arial" w:hAnsi="Arial" w:cs="Arial"/>
                <w:sz w:val="24"/>
              </w:rPr>
              <w:t xml:space="preserve">9:00 to 12:00 </w:t>
            </w:r>
          </w:p>
        </w:tc>
        <w:tc>
          <w:tcPr>
            <w:tcW w:w="1675" w:type="dxa"/>
            <w:tcBorders>
              <w:top w:val="single" w:sz="4" w:space="0" w:color="000000"/>
              <w:left w:val="single" w:sz="4" w:space="0" w:color="000000"/>
              <w:bottom w:val="single" w:sz="4" w:space="0" w:color="000000"/>
              <w:right w:val="single" w:sz="4" w:space="0" w:color="000000"/>
            </w:tcBorders>
          </w:tcPr>
          <w:p w14:paraId="08B39C83"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0F6A6904" w14:textId="77777777">
        <w:trPr>
          <w:trHeight w:val="1390"/>
        </w:trPr>
        <w:tc>
          <w:tcPr>
            <w:tcW w:w="1688" w:type="dxa"/>
            <w:tcBorders>
              <w:top w:val="single" w:sz="4" w:space="0" w:color="000000"/>
              <w:left w:val="single" w:sz="4" w:space="0" w:color="000000"/>
              <w:bottom w:val="single" w:sz="4" w:space="0" w:color="000000"/>
              <w:right w:val="single" w:sz="4" w:space="0" w:color="000000"/>
            </w:tcBorders>
          </w:tcPr>
          <w:p w14:paraId="14E5C321" w14:textId="77777777" w:rsidR="00952499" w:rsidRDefault="0036026C">
            <w:pPr>
              <w:spacing w:after="0"/>
              <w:ind w:right="98"/>
              <w:jc w:val="center"/>
            </w:pPr>
            <w:r>
              <w:rPr>
                <w:rFonts w:ascii="Arial" w:eastAsia="Arial" w:hAnsi="Arial" w:cs="Arial"/>
                <w:sz w:val="24"/>
              </w:rPr>
              <w:t xml:space="preserve">12/03/2026 </w:t>
            </w:r>
          </w:p>
        </w:tc>
        <w:tc>
          <w:tcPr>
            <w:tcW w:w="2792" w:type="dxa"/>
            <w:tcBorders>
              <w:top w:val="single" w:sz="4" w:space="0" w:color="000000"/>
              <w:left w:val="single" w:sz="4" w:space="0" w:color="000000"/>
              <w:bottom w:val="single" w:sz="4" w:space="0" w:color="000000"/>
              <w:right w:val="single" w:sz="4" w:space="0" w:color="000000"/>
            </w:tcBorders>
          </w:tcPr>
          <w:p w14:paraId="4D7B775E" w14:textId="77777777" w:rsidR="00952499" w:rsidRDefault="0036026C">
            <w:pPr>
              <w:spacing w:after="0"/>
              <w:ind w:right="101"/>
              <w:jc w:val="center"/>
            </w:pPr>
            <w:r>
              <w:rPr>
                <w:rFonts w:ascii="Arial" w:eastAsia="Arial" w:hAnsi="Arial" w:cs="Arial"/>
                <w:sz w:val="24"/>
              </w:rPr>
              <w:t xml:space="preserve">Fostering Healing, </w:t>
            </w:r>
          </w:p>
          <w:p w14:paraId="149F3BB3" w14:textId="77777777" w:rsidR="00952499" w:rsidRDefault="0036026C">
            <w:pPr>
              <w:spacing w:after="1" w:line="240" w:lineRule="auto"/>
              <w:ind w:left="11" w:right="46"/>
              <w:jc w:val="center"/>
            </w:pPr>
            <w:r>
              <w:rPr>
                <w:rFonts w:ascii="Arial" w:eastAsia="Arial" w:hAnsi="Arial" w:cs="Arial"/>
                <w:sz w:val="24"/>
              </w:rPr>
              <w:t xml:space="preserve">Resiliency, and Hope for Children who have </w:t>
            </w:r>
          </w:p>
          <w:p w14:paraId="3BC200BE" w14:textId="77777777" w:rsidR="00952499" w:rsidRDefault="0036026C">
            <w:pPr>
              <w:spacing w:after="0"/>
              <w:ind w:right="101"/>
              <w:jc w:val="center"/>
            </w:pPr>
            <w:r>
              <w:rPr>
                <w:rFonts w:ascii="Arial" w:eastAsia="Arial" w:hAnsi="Arial" w:cs="Arial"/>
                <w:sz w:val="24"/>
              </w:rPr>
              <w:t xml:space="preserve">Experienced Trauma </w:t>
            </w:r>
          </w:p>
          <w:p w14:paraId="1CA35424"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0DF97C2" w14:textId="77777777" w:rsidR="00952499" w:rsidRDefault="0036026C">
            <w:pPr>
              <w:spacing w:after="0"/>
              <w:ind w:right="105"/>
              <w:jc w:val="center"/>
            </w:pPr>
            <w:r>
              <w:rPr>
                <w:rFonts w:ascii="Arial" w:eastAsia="Arial" w:hAnsi="Arial" w:cs="Arial"/>
                <w:sz w:val="24"/>
              </w:rPr>
              <w:t xml:space="preserve">32412 </w:t>
            </w:r>
          </w:p>
        </w:tc>
        <w:tc>
          <w:tcPr>
            <w:tcW w:w="1981" w:type="dxa"/>
            <w:tcBorders>
              <w:top w:val="single" w:sz="4" w:space="0" w:color="000000"/>
              <w:left w:val="single" w:sz="4" w:space="0" w:color="000000"/>
              <w:bottom w:val="single" w:sz="4" w:space="0" w:color="000000"/>
              <w:right w:val="single" w:sz="4" w:space="0" w:color="000000"/>
            </w:tcBorders>
          </w:tcPr>
          <w:p w14:paraId="5CCDCD88" w14:textId="77777777" w:rsidR="00952499" w:rsidRDefault="0036026C">
            <w:pPr>
              <w:spacing w:after="0"/>
              <w:ind w:right="102"/>
              <w:jc w:val="center"/>
            </w:pPr>
            <w:r>
              <w:rPr>
                <w:rFonts w:ascii="Arial" w:eastAsia="Arial" w:hAnsi="Arial" w:cs="Arial"/>
                <w:sz w:val="24"/>
              </w:rPr>
              <w:t xml:space="preserve">Mary Vicario </w:t>
            </w:r>
          </w:p>
        </w:tc>
        <w:tc>
          <w:tcPr>
            <w:tcW w:w="1620" w:type="dxa"/>
            <w:tcBorders>
              <w:top w:val="single" w:sz="4" w:space="0" w:color="000000"/>
              <w:left w:val="single" w:sz="4" w:space="0" w:color="000000"/>
              <w:bottom w:val="single" w:sz="4" w:space="0" w:color="000000"/>
              <w:right w:val="single" w:sz="4" w:space="0" w:color="000000"/>
            </w:tcBorders>
          </w:tcPr>
          <w:p w14:paraId="5E52D55D"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2AD02D66" w14:textId="77777777" w:rsidR="00952499" w:rsidRDefault="0036026C">
            <w:pPr>
              <w:spacing w:after="0"/>
              <w:ind w:left="197"/>
            </w:pPr>
            <w:r>
              <w:rPr>
                <w:rFonts w:ascii="Arial" w:eastAsia="Arial" w:hAnsi="Arial" w:cs="Arial"/>
                <w:sz w:val="24"/>
              </w:rPr>
              <w:t xml:space="preserve">SWORTC </w:t>
            </w:r>
          </w:p>
        </w:tc>
      </w:tr>
      <w:tr w:rsidR="00952499" w14:paraId="113A655A"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004B7275" w14:textId="77777777" w:rsidR="00952499" w:rsidRDefault="0036026C">
            <w:pPr>
              <w:spacing w:after="0"/>
              <w:ind w:right="98"/>
              <w:jc w:val="center"/>
            </w:pPr>
            <w:r>
              <w:rPr>
                <w:rFonts w:ascii="Arial" w:eastAsia="Arial" w:hAnsi="Arial" w:cs="Arial"/>
                <w:sz w:val="24"/>
              </w:rPr>
              <w:t xml:space="preserve">12/04/2026 </w:t>
            </w:r>
          </w:p>
        </w:tc>
        <w:tc>
          <w:tcPr>
            <w:tcW w:w="2792" w:type="dxa"/>
            <w:tcBorders>
              <w:top w:val="single" w:sz="4" w:space="0" w:color="000000"/>
              <w:left w:val="single" w:sz="4" w:space="0" w:color="000000"/>
              <w:bottom w:val="single" w:sz="4" w:space="0" w:color="000000"/>
              <w:right w:val="single" w:sz="4" w:space="0" w:color="000000"/>
            </w:tcBorders>
          </w:tcPr>
          <w:p w14:paraId="6972A83A" w14:textId="77777777" w:rsidR="00952499" w:rsidRDefault="0036026C">
            <w:pPr>
              <w:spacing w:after="0"/>
              <w:ind w:right="102"/>
              <w:jc w:val="center"/>
            </w:pPr>
            <w:r>
              <w:rPr>
                <w:rFonts w:ascii="Arial" w:eastAsia="Arial" w:hAnsi="Arial" w:cs="Arial"/>
                <w:sz w:val="24"/>
              </w:rPr>
              <w:t xml:space="preserve">Exploring Personal </w:t>
            </w:r>
          </w:p>
          <w:p w14:paraId="6EAC9BF9" w14:textId="77777777" w:rsidR="00952499" w:rsidRDefault="0036026C">
            <w:pPr>
              <w:spacing w:after="0"/>
              <w:ind w:right="106"/>
              <w:jc w:val="center"/>
            </w:pPr>
            <w:r>
              <w:rPr>
                <w:rFonts w:ascii="Arial" w:eastAsia="Arial" w:hAnsi="Arial" w:cs="Arial"/>
                <w:sz w:val="24"/>
              </w:rPr>
              <w:t xml:space="preserve">Perspectives in Child </w:t>
            </w:r>
          </w:p>
          <w:p w14:paraId="6EE8A50D" w14:textId="77777777" w:rsidR="00952499" w:rsidRDefault="0036026C">
            <w:pPr>
              <w:spacing w:after="0"/>
              <w:ind w:right="101"/>
              <w:jc w:val="center"/>
            </w:pPr>
            <w:r>
              <w:rPr>
                <w:rFonts w:ascii="Arial" w:eastAsia="Arial" w:hAnsi="Arial" w:cs="Arial"/>
                <w:sz w:val="24"/>
              </w:rPr>
              <w:t xml:space="preserve">Sexual Abuse Cases </w:t>
            </w:r>
          </w:p>
          <w:p w14:paraId="6E10DED4"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84155A4" w14:textId="77777777" w:rsidR="00952499" w:rsidRDefault="0036026C">
            <w:pPr>
              <w:spacing w:after="0"/>
              <w:ind w:right="105"/>
              <w:jc w:val="center"/>
            </w:pPr>
            <w:r>
              <w:rPr>
                <w:rFonts w:ascii="Arial" w:eastAsia="Arial" w:hAnsi="Arial" w:cs="Arial"/>
                <w:sz w:val="24"/>
              </w:rPr>
              <w:t xml:space="preserve">32202 </w:t>
            </w:r>
          </w:p>
        </w:tc>
        <w:tc>
          <w:tcPr>
            <w:tcW w:w="1981" w:type="dxa"/>
            <w:tcBorders>
              <w:top w:val="single" w:sz="4" w:space="0" w:color="000000"/>
              <w:left w:val="single" w:sz="4" w:space="0" w:color="000000"/>
              <w:bottom w:val="single" w:sz="4" w:space="0" w:color="000000"/>
              <w:right w:val="single" w:sz="4" w:space="0" w:color="000000"/>
            </w:tcBorders>
          </w:tcPr>
          <w:p w14:paraId="1D7F3A57" w14:textId="77777777" w:rsidR="00952499" w:rsidRDefault="0036026C">
            <w:pPr>
              <w:spacing w:after="0"/>
              <w:ind w:right="99"/>
              <w:jc w:val="center"/>
            </w:pPr>
            <w:r>
              <w:rPr>
                <w:rFonts w:ascii="Arial" w:eastAsia="Arial" w:hAnsi="Arial" w:cs="Arial"/>
                <w:sz w:val="24"/>
              </w:rPr>
              <w:t xml:space="preserve">Mary Eck </w:t>
            </w:r>
          </w:p>
        </w:tc>
        <w:tc>
          <w:tcPr>
            <w:tcW w:w="1620" w:type="dxa"/>
            <w:tcBorders>
              <w:top w:val="single" w:sz="4" w:space="0" w:color="000000"/>
              <w:left w:val="single" w:sz="4" w:space="0" w:color="000000"/>
              <w:bottom w:val="single" w:sz="4" w:space="0" w:color="000000"/>
              <w:right w:val="single" w:sz="4" w:space="0" w:color="000000"/>
            </w:tcBorders>
          </w:tcPr>
          <w:p w14:paraId="34EDD334" w14:textId="77777777" w:rsidR="00952499" w:rsidRDefault="0036026C">
            <w:pPr>
              <w:spacing w:after="0"/>
            </w:pPr>
            <w:r>
              <w:rPr>
                <w:rFonts w:ascii="Arial" w:eastAsia="Arial" w:hAnsi="Arial" w:cs="Arial"/>
                <w:sz w:val="24"/>
              </w:rPr>
              <w:t xml:space="preserve">10:00 to 2:45 </w:t>
            </w:r>
          </w:p>
        </w:tc>
        <w:tc>
          <w:tcPr>
            <w:tcW w:w="1675" w:type="dxa"/>
            <w:tcBorders>
              <w:top w:val="single" w:sz="4" w:space="0" w:color="000000"/>
              <w:left w:val="single" w:sz="4" w:space="0" w:color="000000"/>
              <w:bottom w:val="single" w:sz="4" w:space="0" w:color="000000"/>
              <w:right w:val="single" w:sz="4" w:space="0" w:color="000000"/>
            </w:tcBorders>
          </w:tcPr>
          <w:p w14:paraId="22CC4331"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4E9FDC63" w14:textId="77777777">
        <w:trPr>
          <w:trHeight w:val="1529"/>
        </w:trPr>
        <w:tc>
          <w:tcPr>
            <w:tcW w:w="1688" w:type="dxa"/>
            <w:tcBorders>
              <w:top w:val="single" w:sz="4" w:space="0" w:color="000000"/>
              <w:left w:val="single" w:sz="4" w:space="0" w:color="000000"/>
              <w:bottom w:val="single" w:sz="4" w:space="0" w:color="000000"/>
              <w:right w:val="single" w:sz="4" w:space="0" w:color="000000"/>
            </w:tcBorders>
          </w:tcPr>
          <w:p w14:paraId="084EEA2B" w14:textId="77777777" w:rsidR="00952499" w:rsidRDefault="0036026C">
            <w:pPr>
              <w:spacing w:after="0" w:line="240" w:lineRule="auto"/>
              <w:jc w:val="center"/>
            </w:pPr>
            <w:r>
              <w:rPr>
                <w:rFonts w:ascii="Arial" w:eastAsia="Arial" w:hAnsi="Arial" w:cs="Arial"/>
                <w:sz w:val="24"/>
              </w:rPr>
              <w:lastRenderedPageBreak/>
              <w:t xml:space="preserve">12/07/2026 and </w:t>
            </w:r>
          </w:p>
          <w:p w14:paraId="567A1723" w14:textId="77777777" w:rsidR="00952499" w:rsidRDefault="0036026C">
            <w:pPr>
              <w:spacing w:after="0"/>
              <w:ind w:right="98"/>
              <w:jc w:val="center"/>
            </w:pPr>
            <w:r>
              <w:rPr>
                <w:rFonts w:ascii="Arial" w:eastAsia="Arial" w:hAnsi="Arial" w:cs="Arial"/>
                <w:sz w:val="24"/>
              </w:rPr>
              <w:t xml:space="preserve">12/08/2026 </w:t>
            </w:r>
          </w:p>
          <w:p w14:paraId="24D6774D" w14:textId="77777777" w:rsidR="00952499" w:rsidRDefault="0036026C">
            <w:pPr>
              <w:spacing w:after="0"/>
              <w:ind w:right="101"/>
              <w:jc w:val="center"/>
            </w:pPr>
            <w:r>
              <w:rPr>
                <w:rFonts w:ascii="Arial" w:eastAsia="Arial" w:hAnsi="Arial" w:cs="Arial"/>
                <w:b/>
                <w:color w:val="00B0F0"/>
                <w:sz w:val="20"/>
              </w:rPr>
              <w:t xml:space="preserve">Meets OAC </w:t>
            </w:r>
          </w:p>
          <w:p w14:paraId="52AB99CA" w14:textId="77777777" w:rsidR="00952499" w:rsidRDefault="0036026C">
            <w:pPr>
              <w:spacing w:after="11"/>
              <w:ind w:right="101"/>
              <w:jc w:val="center"/>
            </w:pPr>
            <w:r>
              <w:rPr>
                <w:rFonts w:ascii="Arial" w:eastAsia="Arial" w:hAnsi="Arial" w:cs="Arial"/>
                <w:b/>
                <w:color w:val="00B0F0"/>
                <w:sz w:val="20"/>
              </w:rPr>
              <w:t xml:space="preserve">Training </w:t>
            </w:r>
          </w:p>
          <w:p w14:paraId="1C37CBE7" w14:textId="77777777" w:rsidR="00952499" w:rsidRDefault="0036026C">
            <w:pPr>
              <w:spacing w:after="0"/>
              <w:ind w:right="100"/>
              <w:jc w:val="center"/>
            </w:pPr>
            <w:r>
              <w:rPr>
                <w:rFonts w:ascii="Arial" w:eastAsia="Arial" w:hAnsi="Arial" w:cs="Arial"/>
                <w:b/>
                <w:color w:val="00B0F0"/>
                <w:sz w:val="20"/>
              </w:rPr>
              <w:t>Requirement</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23961784" w14:textId="77777777" w:rsidR="00952499" w:rsidRDefault="0036026C">
            <w:pPr>
              <w:spacing w:after="0"/>
              <w:ind w:right="105"/>
              <w:jc w:val="center"/>
            </w:pPr>
            <w:r>
              <w:rPr>
                <w:rFonts w:ascii="Arial" w:eastAsia="Arial" w:hAnsi="Arial" w:cs="Arial"/>
                <w:sz w:val="24"/>
              </w:rPr>
              <w:t xml:space="preserve">Domestic Violence: </w:t>
            </w:r>
          </w:p>
          <w:p w14:paraId="5010D814" w14:textId="77777777" w:rsidR="00952499" w:rsidRDefault="0036026C">
            <w:pPr>
              <w:spacing w:after="0"/>
              <w:ind w:right="103"/>
              <w:jc w:val="center"/>
            </w:pPr>
            <w:r>
              <w:rPr>
                <w:rFonts w:ascii="Arial" w:eastAsia="Arial" w:hAnsi="Arial" w:cs="Arial"/>
                <w:sz w:val="24"/>
              </w:rPr>
              <w:t xml:space="preserve">Facts and </w:t>
            </w:r>
          </w:p>
          <w:p w14:paraId="313E48CA" w14:textId="77777777" w:rsidR="00952499" w:rsidRDefault="0036026C">
            <w:pPr>
              <w:spacing w:after="0"/>
              <w:ind w:right="99"/>
              <w:jc w:val="center"/>
            </w:pPr>
            <w:r>
              <w:rPr>
                <w:rFonts w:ascii="Arial" w:eastAsia="Arial" w:hAnsi="Arial" w:cs="Arial"/>
                <w:sz w:val="24"/>
              </w:rPr>
              <w:t xml:space="preserve">Fundamentals </w:t>
            </w:r>
          </w:p>
        </w:tc>
        <w:tc>
          <w:tcPr>
            <w:tcW w:w="1169" w:type="dxa"/>
            <w:tcBorders>
              <w:top w:val="single" w:sz="4" w:space="0" w:color="000000"/>
              <w:left w:val="single" w:sz="4" w:space="0" w:color="000000"/>
              <w:bottom w:val="single" w:sz="4" w:space="0" w:color="000000"/>
              <w:right w:val="single" w:sz="4" w:space="0" w:color="000000"/>
            </w:tcBorders>
          </w:tcPr>
          <w:p w14:paraId="3D7B38D6" w14:textId="77777777" w:rsidR="00952499" w:rsidRDefault="0036026C">
            <w:pPr>
              <w:spacing w:after="0"/>
              <w:ind w:right="105"/>
              <w:jc w:val="center"/>
            </w:pPr>
            <w:r>
              <w:rPr>
                <w:rFonts w:ascii="Arial" w:eastAsia="Arial" w:hAnsi="Arial" w:cs="Arial"/>
                <w:sz w:val="24"/>
              </w:rPr>
              <w:t xml:space="preserve">25741 </w:t>
            </w:r>
          </w:p>
        </w:tc>
        <w:tc>
          <w:tcPr>
            <w:tcW w:w="1981" w:type="dxa"/>
            <w:tcBorders>
              <w:top w:val="single" w:sz="4" w:space="0" w:color="000000"/>
              <w:left w:val="single" w:sz="4" w:space="0" w:color="000000"/>
              <w:bottom w:val="single" w:sz="4" w:space="0" w:color="000000"/>
              <w:right w:val="single" w:sz="4" w:space="0" w:color="000000"/>
            </w:tcBorders>
          </w:tcPr>
          <w:p w14:paraId="3B404036" w14:textId="77777777" w:rsidR="00952499" w:rsidRDefault="0036026C">
            <w:pPr>
              <w:spacing w:after="0"/>
              <w:ind w:right="97"/>
              <w:jc w:val="center"/>
            </w:pPr>
            <w:r>
              <w:rPr>
                <w:rFonts w:ascii="Arial" w:eastAsia="Arial" w:hAnsi="Arial" w:cs="Arial"/>
                <w:sz w:val="24"/>
              </w:rPr>
              <w:t xml:space="preserve">Brian Bethel </w:t>
            </w:r>
          </w:p>
        </w:tc>
        <w:tc>
          <w:tcPr>
            <w:tcW w:w="1620" w:type="dxa"/>
            <w:tcBorders>
              <w:top w:val="single" w:sz="4" w:space="0" w:color="000000"/>
              <w:left w:val="single" w:sz="4" w:space="0" w:color="000000"/>
              <w:bottom w:val="single" w:sz="4" w:space="0" w:color="000000"/>
              <w:right w:val="single" w:sz="4" w:space="0" w:color="000000"/>
            </w:tcBorders>
          </w:tcPr>
          <w:p w14:paraId="2AEC229F" w14:textId="77777777" w:rsidR="00952499" w:rsidRDefault="0036026C">
            <w:pPr>
              <w:spacing w:after="0"/>
              <w:jc w:val="center"/>
            </w:pPr>
            <w:r>
              <w:rPr>
                <w:rFonts w:ascii="Arial" w:eastAsia="Arial" w:hAnsi="Arial" w:cs="Arial"/>
                <w:sz w:val="24"/>
              </w:rPr>
              <w:t xml:space="preserve">9:00 to 4:00 </w:t>
            </w:r>
            <w:r>
              <w:rPr>
                <w:rFonts w:ascii="Arial" w:eastAsia="Arial" w:hAnsi="Arial" w:cs="Arial"/>
                <w:b/>
                <w:sz w:val="24"/>
              </w:rPr>
              <w:t>Both Days</w:t>
            </w:r>
            <w:r>
              <w:rPr>
                <w:rFonts w:ascii="Arial" w:eastAsia="Arial" w:hAnsi="Arial" w:cs="Arial"/>
                <w:sz w:val="24"/>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3FF900C8" w14:textId="77777777" w:rsidR="00952499" w:rsidRDefault="0036026C">
            <w:pPr>
              <w:spacing w:after="0"/>
              <w:ind w:left="197"/>
            </w:pPr>
            <w:r>
              <w:rPr>
                <w:rFonts w:ascii="Arial" w:eastAsia="Arial" w:hAnsi="Arial" w:cs="Arial"/>
                <w:sz w:val="24"/>
              </w:rPr>
              <w:t xml:space="preserve">SWORTC </w:t>
            </w:r>
          </w:p>
        </w:tc>
      </w:tr>
      <w:tr w:rsidR="00952499" w14:paraId="25D5C531" w14:textId="77777777">
        <w:trPr>
          <w:trHeight w:val="1942"/>
        </w:trPr>
        <w:tc>
          <w:tcPr>
            <w:tcW w:w="1688" w:type="dxa"/>
            <w:tcBorders>
              <w:top w:val="single" w:sz="4" w:space="0" w:color="000000"/>
              <w:left w:val="single" w:sz="4" w:space="0" w:color="000000"/>
              <w:bottom w:val="single" w:sz="4" w:space="0" w:color="000000"/>
              <w:right w:val="single" w:sz="4" w:space="0" w:color="000000"/>
            </w:tcBorders>
          </w:tcPr>
          <w:p w14:paraId="65D692BC" w14:textId="77777777" w:rsidR="00952499" w:rsidRDefault="0036026C">
            <w:pPr>
              <w:spacing w:after="0"/>
              <w:jc w:val="center"/>
            </w:pPr>
            <w:r>
              <w:rPr>
                <w:rFonts w:ascii="Arial" w:eastAsia="Arial" w:hAnsi="Arial" w:cs="Arial"/>
                <w:sz w:val="24"/>
              </w:rPr>
              <w:t xml:space="preserve">12/09/2026 </w:t>
            </w:r>
            <w:r>
              <w:rPr>
                <w:rFonts w:ascii="Arial" w:eastAsia="Arial" w:hAnsi="Arial" w:cs="Arial"/>
                <w:b/>
                <w:color w:val="ED7D31"/>
                <w:sz w:val="24"/>
              </w:rPr>
              <w:t>NEW!</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73C82F27" w14:textId="77777777" w:rsidR="00952499" w:rsidRDefault="0036026C">
            <w:pPr>
              <w:spacing w:after="0"/>
              <w:ind w:right="105"/>
              <w:jc w:val="center"/>
            </w:pPr>
            <w:r>
              <w:rPr>
                <w:rFonts w:ascii="Arial" w:eastAsia="Arial" w:hAnsi="Arial" w:cs="Arial"/>
                <w:sz w:val="24"/>
              </w:rPr>
              <w:t xml:space="preserve">Felt Safety First: </w:t>
            </w:r>
          </w:p>
          <w:p w14:paraId="61C5EAD8" w14:textId="77777777" w:rsidR="00952499" w:rsidRDefault="0036026C">
            <w:pPr>
              <w:spacing w:after="0"/>
              <w:ind w:right="104"/>
              <w:jc w:val="center"/>
            </w:pPr>
            <w:r>
              <w:rPr>
                <w:rFonts w:ascii="Arial" w:eastAsia="Arial" w:hAnsi="Arial" w:cs="Arial"/>
                <w:sz w:val="24"/>
              </w:rPr>
              <w:t xml:space="preserve">Practical Tools for </w:t>
            </w:r>
          </w:p>
          <w:p w14:paraId="00CF4E18" w14:textId="77777777" w:rsidR="00952499" w:rsidRDefault="0036026C">
            <w:pPr>
              <w:spacing w:after="0"/>
              <w:ind w:right="106"/>
              <w:jc w:val="center"/>
            </w:pPr>
            <w:r>
              <w:rPr>
                <w:rFonts w:ascii="Arial" w:eastAsia="Arial" w:hAnsi="Arial" w:cs="Arial"/>
                <w:sz w:val="24"/>
              </w:rPr>
              <w:t xml:space="preserve">Building Trust and </w:t>
            </w:r>
          </w:p>
          <w:p w14:paraId="2BF3983B" w14:textId="77777777" w:rsidR="00952499" w:rsidRDefault="0036026C">
            <w:pPr>
              <w:spacing w:after="0"/>
              <w:ind w:right="105"/>
              <w:jc w:val="center"/>
            </w:pPr>
            <w:r>
              <w:rPr>
                <w:rFonts w:ascii="Arial" w:eastAsia="Arial" w:hAnsi="Arial" w:cs="Arial"/>
                <w:sz w:val="24"/>
              </w:rPr>
              <w:t xml:space="preserve">Regulation in </w:t>
            </w:r>
          </w:p>
          <w:p w14:paraId="3B23DB0A" w14:textId="77777777" w:rsidR="00952499" w:rsidRDefault="0036026C">
            <w:pPr>
              <w:spacing w:after="0" w:line="240" w:lineRule="auto"/>
              <w:jc w:val="center"/>
            </w:pPr>
            <w:r>
              <w:rPr>
                <w:rFonts w:ascii="Arial" w:eastAsia="Arial" w:hAnsi="Arial" w:cs="Arial"/>
                <w:sz w:val="24"/>
              </w:rPr>
              <w:t xml:space="preserve">Traumatized Children and Adolescents </w:t>
            </w:r>
          </w:p>
          <w:p w14:paraId="6996D82C"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AF007B8" w14:textId="77777777" w:rsidR="00952499" w:rsidRDefault="0036026C">
            <w:pPr>
              <w:spacing w:after="0"/>
              <w:ind w:right="105"/>
              <w:jc w:val="center"/>
            </w:pPr>
            <w:r>
              <w:rPr>
                <w:rFonts w:ascii="Arial" w:eastAsia="Arial" w:hAnsi="Arial" w:cs="Arial"/>
                <w:sz w:val="24"/>
              </w:rPr>
              <w:t xml:space="preserve">33058 </w:t>
            </w:r>
          </w:p>
        </w:tc>
        <w:tc>
          <w:tcPr>
            <w:tcW w:w="1981" w:type="dxa"/>
            <w:tcBorders>
              <w:top w:val="single" w:sz="4" w:space="0" w:color="000000"/>
              <w:left w:val="single" w:sz="4" w:space="0" w:color="000000"/>
              <w:bottom w:val="single" w:sz="4" w:space="0" w:color="000000"/>
              <w:right w:val="single" w:sz="4" w:space="0" w:color="000000"/>
            </w:tcBorders>
          </w:tcPr>
          <w:p w14:paraId="456501B9" w14:textId="77777777" w:rsidR="00952499" w:rsidRDefault="0036026C">
            <w:pPr>
              <w:spacing w:after="0"/>
              <w:ind w:left="55"/>
            </w:pPr>
            <w:r>
              <w:rPr>
                <w:rFonts w:ascii="Arial" w:eastAsia="Arial" w:hAnsi="Arial" w:cs="Arial"/>
                <w:sz w:val="24"/>
              </w:rPr>
              <w:t xml:space="preserve">Jayne Schooler </w:t>
            </w:r>
          </w:p>
        </w:tc>
        <w:tc>
          <w:tcPr>
            <w:tcW w:w="1620" w:type="dxa"/>
            <w:tcBorders>
              <w:top w:val="single" w:sz="4" w:space="0" w:color="000000"/>
              <w:left w:val="single" w:sz="4" w:space="0" w:color="000000"/>
              <w:bottom w:val="single" w:sz="4" w:space="0" w:color="000000"/>
              <w:right w:val="single" w:sz="4" w:space="0" w:color="000000"/>
            </w:tcBorders>
          </w:tcPr>
          <w:p w14:paraId="4EFFF4EA"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4C63A5A0" w14:textId="77777777" w:rsidR="00952499" w:rsidRDefault="0036026C">
            <w:pPr>
              <w:spacing w:after="0"/>
              <w:ind w:left="197"/>
            </w:pPr>
            <w:r>
              <w:rPr>
                <w:rFonts w:ascii="Arial" w:eastAsia="Arial" w:hAnsi="Arial" w:cs="Arial"/>
                <w:sz w:val="24"/>
              </w:rPr>
              <w:t>SWORTC</w:t>
            </w:r>
            <w:r>
              <w:rPr>
                <w:rFonts w:ascii="Arial" w:eastAsia="Arial" w:hAnsi="Arial" w:cs="Arial"/>
                <w:color w:val="FF0000"/>
                <w:sz w:val="24"/>
              </w:rPr>
              <w:t xml:space="preserve"> </w:t>
            </w:r>
          </w:p>
        </w:tc>
      </w:tr>
      <w:tr w:rsidR="00952499" w14:paraId="2B3BAC83" w14:textId="77777777">
        <w:trPr>
          <w:trHeight w:val="1529"/>
        </w:trPr>
        <w:tc>
          <w:tcPr>
            <w:tcW w:w="1688" w:type="dxa"/>
            <w:tcBorders>
              <w:top w:val="single" w:sz="4" w:space="0" w:color="000000"/>
              <w:left w:val="single" w:sz="4" w:space="0" w:color="000000"/>
              <w:bottom w:val="single" w:sz="4" w:space="0" w:color="000000"/>
              <w:right w:val="single" w:sz="4" w:space="0" w:color="000000"/>
            </w:tcBorders>
          </w:tcPr>
          <w:p w14:paraId="14FAA904" w14:textId="77777777" w:rsidR="00952499" w:rsidRDefault="0036026C">
            <w:pPr>
              <w:spacing w:after="0" w:line="240" w:lineRule="auto"/>
              <w:jc w:val="center"/>
            </w:pPr>
            <w:r>
              <w:rPr>
                <w:rFonts w:ascii="Arial" w:eastAsia="Arial" w:hAnsi="Arial" w:cs="Arial"/>
                <w:sz w:val="24"/>
              </w:rPr>
              <w:t xml:space="preserve">12/102026 and </w:t>
            </w:r>
          </w:p>
          <w:p w14:paraId="6F32CB7A" w14:textId="77777777" w:rsidR="00952499" w:rsidRDefault="0036026C">
            <w:pPr>
              <w:spacing w:after="0"/>
              <w:ind w:right="98"/>
              <w:jc w:val="center"/>
            </w:pPr>
            <w:r>
              <w:rPr>
                <w:rFonts w:ascii="Arial" w:eastAsia="Arial" w:hAnsi="Arial" w:cs="Arial"/>
                <w:sz w:val="24"/>
              </w:rPr>
              <w:t xml:space="preserve">12/11/2026 </w:t>
            </w:r>
          </w:p>
          <w:p w14:paraId="0AB4FD09" w14:textId="77777777" w:rsidR="00952499" w:rsidRDefault="0036026C">
            <w:pPr>
              <w:spacing w:after="0"/>
              <w:ind w:right="101"/>
              <w:jc w:val="center"/>
            </w:pPr>
            <w:r>
              <w:rPr>
                <w:rFonts w:ascii="Arial" w:eastAsia="Arial" w:hAnsi="Arial" w:cs="Arial"/>
                <w:b/>
                <w:color w:val="00B0F0"/>
                <w:sz w:val="20"/>
              </w:rPr>
              <w:t xml:space="preserve">Meets OAC </w:t>
            </w:r>
          </w:p>
          <w:p w14:paraId="5C5C0388" w14:textId="77777777" w:rsidR="00952499" w:rsidRDefault="0036026C">
            <w:pPr>
              <w:spacing w:after="11"/>
              <w:ind w:right="101"/>
              <w:jc w:val="center"/>
            </w:pPr>
            <w:r>
              <w:rPr>
                <w:rFonts w:ascii="Arial" w:eastAsia="Arial" w:hAnsi="Arial" w:cs="Arial"/>
                <w:b/>
                <w:color w:val="00B0F0"/>
                <w:sz w:val="20"/>
              </w:rPr>
              <w:t xml:space="preserve">Training </w:t>
            </w:r>
          </w:p>
          <w:p w14:paraId="51005A43" w14:textId="77777777" w:rsidR="00952499" w:rsidRDefault="0036026C">
            <w:pPr>
              <w:spacing w:after="0"/>
              <w:ind w:right="100"/>
              <w:jc w:val="center"/>
            </w:pPr>
            <w:r>
              <w:rPr>
                <w:rFonts w:ascii="Arial" w:eastAsia="Arial" w:hAnsi="Arial" w:cs="Arial"/>
                <w:b/>
                <w:color w:val="00B0F0"/>
                <w:sz w:val="20"/>
              </w:rPr>
              <w:t>Requirement</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15939EB9" w14:textId="77777777" w:rsidR="00952499" w:rsidRDefault="0036026C">
            <w:pPr>
              <w:spacing w:after="0" w:line="240" w:lineRule="auto"/>
              <w:ind w:left="3" w:right="41" w:firstLine="27"/>
              <w:jc w:val="center"/>
            </w:pPr>
            <w:r>
              <w:rPr>
                <w:rFonts w:ascii="Arial" w:eastAsia="Arial" w:hAnsi="Arial" w:cs="Arial"/>
                <w:sz w:val="24"/>
              </w:rPr>
              <w:t xml:space="preserve">Identifying and Responding to Child and Youth Victims of </w:t>
            </w:r>
          </w:p>
          <w:p w14:paraId="5B3CE5A3" w14:textId="77777777" w:rsidR="00952499" w:rsidRDefault="0036026C">
            <w:pPr>
              <w:spacing w:after="0"/>
              <w:ind w:right="103"/>
              <w:jc w:val="center"/>
            </w:pPr>
            <w:r>
              <w:rPr>
                <w:rFonts w:ascii="Arial" w:eastAsia="Arial" w:hAnsi="Arial" w:cs="Arial"/>
                <w:sz w:val="24"/>
              </w:rPr>
              <w:t xml:space="preserve">Human Trafficking </w:t>
            </w:r>
          </w:p>
        </w:tc>
        <w:tc>
          <w:tcPr>
            <w:tcW w:w="1169" w:type="dxa"/>
            <w:tcBorders>
              <w:top w:val="single" w:sz="4" w:space="0" w:color="000000"/>
              <w:left w:val="single" w:sz="4" w:space="0" w:color="000000"/>
              <w:bottom w:val="single" w:sz="4" w:space="0" w:color="000000"/>
              <w:right w:val="single" w:sz="4" w:space="0" w:color="000000"/>
            </w:tcBorders>
          </w:tcPr>
          <w:p w14:paraId="4A429487" w14:textId="77777777" w:rsidR="00952499" w:rsidRDefault="0036026C">
            <w:pPr>
              <w:spacing w:after="0"/>
              <w:ind w:right="105"/>
              <w:jc w:val="center"/>
            </w:pPr>
            <w:r>
              <w:rPr>
                <w:rFonts w:ascii="Arial" w:eastAsia="Arial" w:hAnsi="Arial" w:cs="Arial"/>
                <w:sz w:val="24"/>
              </w:rPr>
              <w:t xml:space="preserve">31221 </w:t>
            </w:r>
          </w:p>
        </w:tc>
        <w:tc>
          <w:tcPr>
            <w:tcW w:w="1981" w:type="dxa"/>
            <w:tcBorders>
              <w:top w:val="single" w:sz="4" w:space="0" w:color="000000"/>
              <w:left w:val="single" w:sz="4" w:space="0" w:color="000000"/>
              <w:bottom w:val="single" w:sz="4" w:space="0" w:color="000000"/>
              <w:right w:val="single" w:sz="4" w:space="0" w:color="000000"/>
            </w:tcBorders>
          </w:tcPr>
          <w:p w14:paraId="7748D19C" w14:textId="77777777" w:rsidR="00952499" w:rsidRDefault="0036026C">
            <w:pPr>
              <w:spacing w:after="0"/>
              <w:ind w:left="34"/>
            </w:pPr>
            <w:r>
              <w:rPr>
                <w:rFonts w:ascii="Arial" w:eastAsia="Arial" w:hAnsi="Arial" w:cs="Arial"/>
                <w:sz w:val="24"/>
              </w:rPr>
              <w:t xml:space="preserve">Vanessa Torres  </w:t>
            </w:r>
          </w:p>
          <w:p w14:paraId="3F9E5452" w14:textId="77777777" w:rsidR="00952499" w:rsidRDefault="0036026C">
            <w:pPr>
              <w:spacing w:after="0"/>
              <w:ind w:left="79"/>
            </w:pPr>
            <w:r>
              <w:rPr>
                <w:rFonts w:ascii="Arial" w:eastAsia="Arial" w:hAnsi="Arial" w:cs="Arial"/>
                <w:sz w:val="24"/>
              </w:rPr>
              <w:t xml:space="preserve">Micayla Wilson  </w:t>
            </w:r>
          </w:p>
          <w:p w14:paraId="38159100" w14:textId="77777777" w:rsidR="00952499" w:rsidRDefault="0036026C">
            <w:pPr>
              <w:spacing w:after="0"/>
              <w:ind w:left="53"/>
            </w:pPr>
            <w:r>
              <w:rPr>
                <w:rFonts w:ascii="Arial" w:eastAsia="Arial" w:hAnsi="Arial" w:cs="Arial"/>
                <w:sz w:val="24"/>
              </w:rPr>
              <w:t xml:space="preserve">Nicolina Nolletti  </w:t>
            </w:r>
          </w:p>
        </w:tc>
        <w:tc>
          <w:tcPr>
            <w:tcW w:w="1620" w:type="dxa"/>
            <w:tcBorders>
              <w:top w:val="single" w:sz="4" w:space="0" w:color="000000"/>
              <w:left w:val="single" w:sz="4" w:space="0" w:color="000000"/>
              <w:bottom w:val="single" w:sz="4" w:space="0" w:color="000000"/>
              <w:right w:val="single" w:sz="4" w:space="0" w:color="000000"/>
            </w:tcBorders>
          </w:tcPr>
          <w:p w14:paraId="2E688438" w14:textId="77777777" w:rsidR="00952499" w:rsidRDefault="0036026C">
            <w:pPr>
              <w:spacing w:after="0"/>
              <w:jc w:val="center"/>
            </w:pPr>
            <w:r>
              <w:rPr>
                <w:rFonts w:ascii="Arial" w:eastAsia="Arial" w:hAnsi="Arial" w:cs="Arial"/>
                <w:sz w:val="24"/>
              </w:rPr>
              <w:t xml:space="preserve">9:00 to 12:30 </w:t>
            </w:r>
            <w:r>
              <w:rPr>
                <w:rFonts w:ascii="Arial" w:eastAsia="Arial" w:hAnsi="Arial" w:cs="Arial"/>
                <w:b/>
                <w:sz w:val="24"/>
              </w:rPr>
              <w:t>Both Days</w:t>
            </w:r>
            <w:r>
              <w:rPr>
                <w:rFonts w:ascii="Arial" w:eastAsia="Arial" w:hAnsi="Arial" w:cs="Arial"/>
                <w:sz w:val="24"/>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7AA51C4D" w14:textId="77777777" w:rsidR="00952499" w:rsidRDefault="0036026C">
            <w:pPr>
              <w:spacing w:after="0"/>
              <w:ind w:right="98"/>
              <w:jc w:val="center"/>
            </w:pPr>
            <w:r>
              <w:rPr>
                <w:rFonts w:ascii="Arial" w:eastAsia="Arial" w:hAnsi="Arial" w:cs="Arial"/>
                <w:color w:val="FF0000"/>
                <w:sz w:val="24"/>
              </w:rPr>
              <w:t xml:space="preserve">Virtual </w:t>
            </w:r>
          </w:p>
        </w:tc>
      </w:tr>
      <w:tr w:rsidR="00952499" w14:paraId="581AA2C9"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2B55DEDB" w14:textId="77777777" w:rsidR="00952499" w:rsidRDefault="0036026C">
            <w:pPr>
              <w:spacing w:after="0"/>
              <w:ind w:right="98"/>
              <w:jc w:val="center"/>
            </w:pPr>
            <w:r>
              <w:rPr>
                <w:rFonts w:ascii="Arial" w:eastAsia="Arial" w:hAnsi="Arial" w:cs="Arial"/>
                <w:sz w:val="24"/>
              </w:rPr>
              <w:t xml:space="preserve">12/11/2026 </w:t>
            </w:r>
          </w:p>
        </w:tc>
        <w:tc>
          <w:tcPr>
            <w:tcW w:w="2792" w:type="dxa"/>
            <w:tcBorders>
              <w:top w:val="single" w:sz="4" w:space="0" w:color="000000"/>
              <w:left w:val="single" w:sz="4" w:space="0" w:color="000000"/>
              <w:bottom w:val="single" w:sz="4" w:space="0" w:color="000000"/>
              <w:right w:val="single" w:sz="4" w:space="0" w:color="000000"/>
            </w:tcBorders>
          </w:tcPr>
          <w:p w14:paraId="1853330E" w14:textId="77777777" w:rsidR="00952499" w:rsidRDefault="0036026C">
            <w:pPr>
              <w:spacing w:after="0"/>
              <w:ind w:right="104"/>
              <w:jc w:val="center"/>
            </w:pPr>
            <w:r>
              <w:rPr>
                <w:rFonts w:ascii="Arial" w:eastAsia="Arial" w:hAnsi="Arial" w:cs="Arial"/>
                <w:sz w:val="24"/>
              </w:rPr>
              <w:t xml:space="preserve">Stress and Coping </w:t>
            </w:r>
          </w:p>
          <w:p w14:paraId="4ADA5C1A" w14:textId="77777777" w:rsidR="00952499" w:rsidRDefault="0036026C">
            <w:pPr>
              <w:spacing w:after="0" w:line="240" w:lineRule="auto"/>
              <w:ind w:left="18" w:right="54"/>
              <w:jc w:val="center"/>
            </w:pPr>
            <w:r>
              <w:rPr>
                <w:rFonts w:ascii="Arial" w:eastAsia="Arial" w:hAnsi="Arial" w:cs="Arial"/>
                <w:sz w:val="24"/>
              </w:rPr>
              <w:t xml:space="preserve">Skills - </w:t>
            </w:r>
            <w:r>
              <w:rPr>
                <w:rFonts w:ascii="Arial" w:eastAsia="Arial" w:hAnsi="Arial" w:cs="Arial"/>
                <w:sz w:val="24"/>
              </w:rPr>
              <w:t xml:space="preserve">Survival Skills for Child Welfare </w:t>
            </w:r>
          </w:p>
          <w:p w14:paraId="360C3E3E" w14:textId="77777777" w:rsidR="00952499" w:rsidRDefault="0036026C">
            <w:pPr>
              <w:spacing w:after="0"/>
              <w:ind w:right="97"/>
              <w:jc w:val="center"/>
            </w:pPr>
            <w:r>
              <w:rPr>
                <w:rFonts w:ascii="Arial" w:eastAsia="Arial" w:hAnsi="Arial" w:cs="Arial"/>
                <w:sz w:val="24"/>
              </w:rPr>
              <w:t xml:space="preserve">Workers </w:t>
            </w:r>
          </w:p>
        </w:tc>
        <w:tc>
          <w:tcPr>
            <w:tcW w:w="1169" w:type="dxa"/>
            <w:tcBorders>
              <w:top w:val="single" w:sz="4" w:space="0" w:color="000000"/>
              <w:left w:val="single" w:sz="4" w:space="0" w:color="000000"/>
              <w:bottom w:val="single" w:sz="4" w:space="0" w:color="000000"/>
              <w:right w:val="single" w:sz="4" w:space="0" w:color="000000"/>
            </w:tcBorders>
          </w:tcPr>
          <w:p w14:paraId="0EBCA07A" w14:textId="77777777" w:rsidR="00952499" w:rsidRDefault="0036026C">
            <w:pPr>
              <w:spacing w:after="0"/>
              <w:ind w:right="105"/>
              <w:jc w:val="center"/>
            </w:pPr>
            <w:r>
              <w:rPr>
                <w:rFonts w:ascii="Arial" w:eastAsia="Arial" w:hAnsi="Arial" w:cs="Arial"/>
                <w:sz w:val="24"/>
              </w:rPr>
              <w:t xml:space="preserve">29936 </w:t>
            </w:r>
          </w:p>
        </w:tc>
        <w:tc>
          <w:tcPr>
            <w:tcW w:w="1981" w:type="dxa"/>
            <w:tcBorders>
              <w:top w:val="single" w:sz="4" w:space="0" w:color="000000"/>
              <w:left w:val="single" w:sz="4" w:space="0" w:color="000000"/>
              <w:bottom w:val="single" w:sz="4" w:space="0" w:color="000000"/>
              <w:right w:val="single" w:sz="4" w:space="0" w:color="000000"/>
            </w:tcBorders>
          </w:tcPr>
          <w:p w14:paraId="75651486" w14:textId="77777777" w:rsidR="00952499" w:rsidRDefault="0036026C">
            <w:pPr>
              <w:spacing w:after="0"/>
              <w:ind w:right="100"/>
              <w:jc w:val="center"/>
            </w:pPr>
            <w:r>
              <w:rPr>
                <w:rFonts w:ascii="Arial" w:eastAsia="Arial" w:hAnsi="Arial" w:cs="Arial"/>
                <w:sz w:val="24"/>
              </w:rPr>
              <w:t xml:space="preserve">Dan Houston </w:t>
            </w:r>
          </w:p>
        </w:tc>
        <w:tc>
          <w:tcPr>
            <w:tcW w:w="1620" w:type="dxa"/>
            <w:tcBorders>
              <w:top w:val="single" w:sz="4" w:space="0" w:color="000000"/>
              <w:left w:val="single" w:sz="4" w:space="0" w:color="000000"/>
              <w:bottom w:val="single" w:sz="4" w:space="0" w:color="000000"/>
              <w:right w:val="single" w:sz="4" w:space="0" w:color="000000"/>
            </w:tcBorders>
          </w:tcPr>
          <w:p w14:paraId="41D15F53"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1842DCBB"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33E6A2B0" w14:textId="77777777">
        <w:trPr>
          <w:trHeight w:val="1114"/>
        </w:trPr>
        <w:tc>
          <w:tcPr>
            <w:tcW w:w="1688" w:type="dxa"/>
            <w:tcBorders>
              <w:top w:val="single" w:sz="4" w:space="0" w:color="000000"/>
              <w:left w:val="single" w:sz="4" w:space="0" w:color="000000"/>
              <w:bottom w:val="single" w:sz="4" w:space="0" w:color="000000"/>
              <w:right w:val="single" w:sz="4" w:space="0" w:color="000000"/>
            </w:tcBorders>
          </w:tcPr>
          <w:p w14:paraId="10E3E359" w14:textId="77777777" w:rsidR="00952499" w:rsidRDefault="0036026C">
            <w:pPr>
              <w:spacing w:after="0"/>
              <w:ind w:right="98"/>
              <w:jc w:val="center"/>
            </w:pPr>
            <w:r>
              <w:rPr>
                <w:rFonts w:ascii="Arial" w:eastAsia="Arial" w:hAnsi="Arial" w:cs="Arial"/>
                <w:sz w:val="24"/>
              </w:rPr>
              <w:t xml:space="preserve">12/14/2026 </w:t>
            </w:r>
          </w:p>
        </w:tc>
        <w:tc>
          <w:tcPr>
            <w:tcW w:w="2792" w:type="dxa"/>
            <w:tcBorders>
              <w:top w:val="single" w:sz="4" w:space="0" w:color="000000"/>
              <w:left w:val="single" w:sz="4" w:space="0" w:color="000000"/>
              <w:bottom w:val="single" w:sz="4" w:space="0" w:color="000000"/>
              <w:right w:val="single" w:sz="4" w:space="0" w:color="000000"/>
            </w:tcBorders>
          </w:tcPr>
          <w:p w14:paraId="11957725" w14:textId="77777777" w:rsidR="00952499" w:rsidRDefault="0036026C">
            <w:pPr>
              <w:spacing w:after="0"/>
              <w:ind w:right="104"/>
              <w:jc w:val="center"/>
            </w:pPr>
            <w:r>
              <w:rPr>
                <w:rFonts w:ascii="Arial" w:eastAsia="Arial" w:hAnsi="Arial" w:cs="Arial"/>
                <w:sz w:val="24"/>
              </w:rPr>
              <w:t xml:space="preserve">How Do I Talk to My </w:t>
            </w:r>
          </w:p>
          <w:p w14:paraId="2E08878E" w14:textId="77777777" w:rsidR="00952499" w:rsidRDefault="0036026C">
            <w:pPr>
              <w:spacing w:after="0"/>
              <w:ind w:right="101"/>
              <w:jc w:val="center"/>
            </w:pPr>
            <w:r>
              <w:rPr>
                <w:rFonts w:ascii="Arial" w:eastAsia="Arial" w:hAnsi="Arial" w:cs="Arial"/>
                <w:sz w:val="24"/>
              </w:rPr>
              <w:t xml:space="preserve">Child About Adoption </w:t>
            </w:r>
          </w:p>
          <w:p w14:paraId="18452682" w14:textId="77777777" w:rsidR="00952499" w:rsidRDefault="0036026C">
            <w:pPr>
              <w:spacing w:after="0"/>
              <w:ind w:right="33"/>
              <w:jc w:val="center"/>
            </w:pPr>
            <w:r>
              <w:rPr>
                <w:rFonts w:ascii="Arial" w:eastAsia="Arial" w:hAnsi="Arial" w:cs="Arial"/>
                <w:sz w:val="24"/>
              </w:rPr>
              <w:t xml:space="preserve"> </w:t>
            </w:r>
          </w:p>
          <w:p w14:paraId="2FE30D7D" w14:textId="77777777" w:rsidR="00952499" w:rsidRDefault="0036026C">
            <w:pPr>
              <w:spacing w:after="0"/>
              <w:ind w:right="33"/>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4893A18" w14:textId="77777777" w:rsidR="00952499" w:rsidRDefault="0036026C">
            <w:pPr>
              <w:spacing w:after="0"/>
              <w:ind w:right="105"/>
              <w:jc w:val="center"/>
            </w:pPr>
            <w:r>
              <w:rPr>
                <w:rFonts w:ascii="Arial" w:eastAsia="Arial" w:hAnsi="Arial" w:cs="Arial"/>
                <w:sz w:val="24"/>
              </w:rPr>
              <w:t xml:space="preserve">29186 </w:t>
            </w:r>
          </w:p>
        </w:tc>
        <w:tc>
          <w:tcPr>
            <w:tcW w:w="1981" w:type="dxa"/>
            <w:tcBorders>
              <w:top w:val="single" w:sz="4" w:space="0" w:color="000000"/>
              <w:left w:val="single" w:sz="4" w:space="0" w:color="000000"/>
              <w:bottom w:val="single" w:sz="4" w:space="0" w:color="000000"/>
              <w:right w:val="single" w:sz="4" w:space="0" w:color="000000"/>
            </w:tcBorders>
          </w:tcPr>
          <w:p w14:paraId="0F8681B7" w14:textId="77777777" w:rsidR="00952499" w:rsidRDefault="0036026C">
            <w:pPr>
              <w:spacing w:after="0"/>
              <w:ind w:right="99"/>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362AF889"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298D7C4F" w14:textId="77777777" w:rsidR="00952499" w:rsidRDefault="0036026C">
            <w:pPr>
              <w:spacing w:after="0"/>
              <w:ind w:right="98"/>
              <w:jc w:val="center"/>
            </w:pPr>
            <w:r>
              <w:rPr>
                <w:rFonts w:ascii="Arial" w:eastAsia="Arial" w:hAnsi="Arial" w:cs="Arial"/>
                <w:color w:val="FF0000"/>
                <w:sz w:val="24"/>
              </w:rPr>
              <w:t>Virtual</w:t>
            </w:r>
            <w:r>
              <w:rPr>
                <w:rFonts w:ascii="Arial" w:eastAsia="Arial" w:hAnsi="Arial" w:cs="Arial"/>
                <w:sz w:val="24"/>
              </w:rPr>
              <w:t xml:space="preserve"> </w:t>
            </w:r>
          </w:p>
        </w:tc>
      </w:tr>
      <w:tr w:rsidR="00952499" w14:paraId="352C35DC" w14:textId="77777777">
        <w:trPr>
          <w:trHeight w:val="1942"/>
        </w:trPr>
        <w:tc>
          <w:tcPr>
            <w:tcW w:w="1688" w:type="dxa"/>
            <w:tcBorders>
              <w:top w:val="single" w:sz="4" w:space="0" w:color="000000"/>
              <w:left w:val="single" w:sz="4" w:space="0" w:color="000000"/>
              <w:bottom w:val="single" w:sz="4" w:space="0" w:color="000000"/>
              <w:right w:val="single" w:sz="4" w:space="0" w:color="000000"/>
            </w:tcBorders>
          </w:tcPr>
          <w:p w14:paraId="31FC186C" w14:textId="77777777" w:rsidR="00952499" w:rsidRDefault="0036026C">
            <w:pPr>
              <w:spacing w:after="0"/>
              <w:jc w:val="center"/>
            </w:pPr>
            <w:r>
              <w:rPr>
                <w:rFonts w:ascii="Arial" w:eastAsia="Arial" w:hAnsi="Arial" w:cs="Arial"/>
                <w:sz w:val="24"/>
              </w:rPr>
              <w:t xml:space="preserve">12/16/2026 </w:t>
            </w:r>
            <w:r>
              <w:rPr>
                <w:rFonts w:ascii="Arial" w:eastAsia="Arial" w:hAnsi="Arial" w:cs="Arial"/>
                <w:b/>
                <w:color w:val="ED7D31"/>
                <w:sz w:val="24"/>
              </w:rPr>
              <w:t>NEW!</w:t>
            </w:r>
            <w:r>
              <w:rPr>
                <w:rFonts w:ascii="Arial" w:eastAsia="Arial" w:hAnsi="Arial" w:cs="Arial"/>
                <w:sz w:val="24"/>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2F41C2F3" w14:textId="77777777" w:rsidR="00952499" w:rsidRDefault="0036026C">
            <w:pPr>
              <w:spacing w:after="0" w:line="240" w:lineRule="auto"/>
              <w:jc w:val="center"/>
            </w:pPr>
            <w:r>
              <w:rPr>
                <w:rFonts w:ascii="Arial" w:eastAsia="Arial" w:hAnsi="Arial" w:cs="Arial"/>
                <w:sz w:val="24"/>
              </w:rPr>
              <w:t xml:space="preserve">Unintentional Ingestions of Marijuana Edibles </w:t>
            </w:r>
          </w:p>
          <w:p w14:paraId="08E0A458" w14:textId="77777777" w:rsidR="00952499" w:rsidRDefault="0036026C">
            <w:pPr>
              <w:spacing w:after="0"/>
              <w:ind w:left="103"/>
            </w:pPr>
            <w:r>
              <w:rPr>
                <w:rFonts w:ascii="Arial" w:eastAsia="Arial" w:hAnsi="Arial" w:cs="Arial"/>
                <w:sz w:val="24"/>
              </w:rPr>
              <w:t xml:space="preserve">and Exposure to other </w:t>
            </w:r>
          </w:p>
          <w:p w14:paraId="2D0D830F" w14:textId="77777777" w:rsidR="00952499" w:rsidRDefault="0036026C">
            <w:pPr>
              <w:spacing w:after="0"/>
              <w:ind w:right="69"/>
              <w:jc w:val="center"/>
            </w:pPr>
            <w:r>
              <w:rPr>
                <w:rFonts w:ascii="Arial" w:eastAsia="Arial" w:hAnsi="Arial" w:cs="Arial"/>
                <w:sz w:val="24"/>
              </w:rPr>
              <w:t xml:space="preserve">Illegal Substances by </w:t>
            </w:r>
          </w:p>
          <w:p w14:paraId="7A69AE0A" w14:textId="77777777" w:rsidR="00952499" w:rsidRDefault="0036026C">
            <w:pPr>
              <w:spacing w:after="0"/>
              <w:ind w:right="65"/>
              <w:jc w:val="center"/>
            </w:pPr>
            <w:r>
              <w:rPr>
                <w:rFonts w:ascii="Arial" w:eastAsia="Arial" w:hAnsi="Arial" w:cs="Arial"/>
                <w:sz w:val="24"/>
              </w:rPr>
              <w:t xml:space="preserve">Children </w:t>
            </w:r>
          </w:p>
          <w:p w14:paraId="43469C6F" w14:textId="77777777" w:rsidR="00952499" w:rsidRDefault="0036026C">
            <w:pPr>
              <w:spacing w:after="0"/>
              <w:ind w:left="1"/>
              <w:jc w:val="center"/>
            </w:pPr>
            <w:r>
              <w:rPr>
                <w:rFonts w:ascii="Arial" w:eastAsia="Arial" w:hAnsi="Arial" w:cs="Arial"/>
                <w:sz w:val="24"/>
              </w:rPr>
              <w:t xml:space="preserve"> </w:t>
            </w:r>
          </w:p>
          <w:p w14:paraId="06EC3042" w14:textId="77777777" w:rsidR="00952499" w:rsidRDefault="0036026C">
            <w:pPr>
              <w:spacing w:after="0"/>
              <w:ind w:left="1"/>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2E0416F7" w14:textId="77777777" w:rsidR="00952499" w:rsidRDefault="0036026C">
            <w:pPr>
              <w:spacing w:after="0"/>
              <w:ind w:right="71"/>
              <w:jc w:val="center"/>
            </w:pPr>
            <w:r>
              <w:rPr>
                <w:rFonts w:ascii="Arial" w:eastAsia="Arial" w:hAnsi="Arial" w:cs="Arial"/>
                <w:sz w:val="24"/>
              </w:rPr>
              <w:t xml:space="preserve">31154 </w:t>
            </w:r>
          </w:p>
        </w:tc>
        <w:tc>
          <w:tcPr>
            <w:tcW w:w="1981" w:type="dxa"/>
            <w:tcBorders>
              <w:top w:val="single" w:sz="4" w:space="0" w:color="000000"/>
              <w:left w:val="single" w:sz="4" w:space="0" w:color="000000"/>
              <w:bottom w:val="single" w:sz="4" w:space="0" w:color="000000"/>
              <w:right w:val="single" w:sz="4" w:space="0" w:color="000000"/>
            </w:tcBorders>
          </w:tcPr>
          <w:p w14:paraId="6DF1C40A" w14:textId="77777777" w:rsidR="00952499" w:rsidRDefault="0036026C">
            <w:pPr>
              <w:spacing w:after="0"/>
              <w:ind w:left="82"/>
            </w:pPr>
            <w:r>
              <w:rPr>
                <w:rFonts w:ascii="Arial" w:eastAsia="Arial" w:hAnsi="Arial" w:cs="Arial"/>
                <w:sz w:val="24"/>
              </w:rPr>
              <w:t xml:space="preserve">Michelle Bestic </w:t>
            </w:r>
          </w:p>
        </w:tc>
        <w:tc>
          <w:tcPr>
            <w:tcW w:w="1620" w:type="dxa"/>
            <w:tcBorders>
              <w:top w:val="single" w:sz="4" w:space="0" w:color="000000"/>
              <w:left w:val="single" w:sz="4" w:space="0" w:color="000000"/>
              <w:bottom w:val="single" w:sz="4" w:space="0" w:color="000000"/>
              <w:right w:val="single" w:sz="4" w:space="0" w:color="000000"/>
            </w:tcBorders>
          </w:tcPr>
          <w:p w14:paraId="6EFAAA51" w14:textId="77777777" w:rsidR="00952499" w:rsidRDefault="0036026C">
            <w:pPr>
              <w:spacing w:after="0"/>
            </w:pPr>
            <w:r>
              <w:rPr>
                <w:rFonts w:ascii="Arial" w:eastAsia="Arial" w:hAnsi="Arial" w:cs="Arial"/>
                <w:sz w:val="24"/>
              </w:rPr>
              <w:t xml:space="preserve">9:00 to 11:30 </w:t>
            </w:r>
          </w:p>
        </w:tc>
        <w:tc>
          <w:tcPr>
            <w:tcW w:w="1675" w:type="dxa"/>
            <w:tcBorders>
              <w:top w:val="single" w:sz="4" w:space="0" w:color="000000"/>
              <w:left w:val="single" w:sz="4" w:space="0" w:color="000000"/>
              <w:bottom w:val="single" w:sz="4" w:space="0" w:color="000000"/>
              <w:right w:val="single" w:sz="4" w:space="0" w:color="000000"/>
            </w:tcBorders>
          </w:tcPr>
          <w:p w14:paraId="2164DAD7" w14:textId="77777777" w:rsidR="00952499" w:rsidRDefault="0036026C">
            <w:pPr>
              <w:spacing w:after="0"/>
              <w:ind w:right="64"/>
              <w:jc w:val="center"/>
            </w:pPr>
            <w:r>
              <w:rPr>
                <w:rFonts w:ascii="Arial" w:eastAsia="Arial" w:hAnsi="Arial" w:cs="Arial"/>
                <w:color w:val="FF0000"/>
                <w:sz w:val="24"/>
              </w:rPr>
              <w:t>Virtual</w:t>
            </w:r>
            <w:r>
              <w:rPr>
                <w:rFonts w:ascii="Arial" w:eastAsia="Arial" w:hAnsi="Arial" w:cs="Arial"/>
                <w:sz w:val="24"/>
              </w:rPr>
              <w:t xml:space="preserve"> </w:t>
            </w:r>
          </w:p>
        </w:tc>
      </w:tr>
      <w:tr w:rsidR="00952499" w14:paraId="5291945D" w14:textId="77777777">
        <w:trPr>
          <w:trHeight w:val="1390"/>
        </w:trPr>
        <w:tc>
          <w:tcPr>
            <w:tcW w:w="1688" w:type="dxa"/>
            <w:tcBorders>
              <w:top w:val="single" w:sz="4" w:space="0" w:color="000000"/>
              <w:left w:val="single" w:sz="4" w:space="0" w:color="000000"/>
              <w:bottom w:val="single" w:sz="4" w:space="0" w:color="000000"/>
              <w:right w:val="single" w:sz="4" w:space="0" w:color="000000"/>
            </w:tcBorders>
          </w:tcPr>
          <w:p w14:paraId="7C1B04E5" w14:textId="77777777" w:rsidR="00952499" w:rsidRDefault="0036026C">
            <w:pPr>
              <w:spacing w:after="0"/>
              <w:ind w:right="64"/>
              <w:jc w:val="center"/>
            </w:pPr>
            <w:r>
              <w:rPr>
                <w:rFonts w:ascii="Arial" w:eastAsia="Arial" w:hAnsi="Arial" w:cs="Arial"/>
                <w:sz w:val="24"/>
              </w:rPr>
              <w:t xml:space="preserve">12/17/2026 </w:t>
            </w:r>
          </w:p>
        </w:tc>
        <w:tc>
          <w:tcPr>
            <w:tcW w:w="2792" w:type="dxa"/>
            <w:tcBorders>
              <w:top w:val="single" w:sz="4" w:space="0" w:color="000000"/>
              <w:left w:val="single" w:sz="4" w:space="0" w:color="000000"/>
              <w:bottom w:val="single" w:sz="4" w:space="0" w:color="000000"/>
              <w:right w:val="single" w:sz="4" w:space="0" w:color="000000"/>
            </w:tcBorders>
          </w:tcPr>
          <w:p w14:paraId="3397CC70" w14:textId="77777777" w:rsidR="00952499" w:rsidRDefault="0036026C">
            <w:pPr>
              <w:spacing w:after="0"/>
              <w:ind w:right="71"/>
              <w:jc w:val="center"/>
            </w:pPr>
            <w:r>
              <w:rPr>
                <w:rFonts w:ascii="Arial" w:eastAsia="Arial" w:hAnsi="Arial" w:cs="Arial"/>
                <w:sz w:val="24"/>
              </w:rPr>
              <w:t xml:space="preserve">The DSM: The </w:t>
            </w:r>
          </w:p>
          <w:p w14:paraId="618AB948" w14:textId="77777777" w:rsidR="00952499" w:rsidRDefault="0036026C">
            <w:pPr>
              <w:spacing w:after="0"/>
              <w:ind w:right="70"/>
              <w:jc w:val="center"/>
            </w:pPr>
            <w:r>
              <w:rPr>
                <w:rFonts w:ascii="Arial" w:eastAsia="Arial" w:hAnsi="Arial" w:cs="Arial"/>
                <w:sz w:val="24"/>
              </w:rPr>
              <w:t xml:space="preserve">Evolution from </w:t>
            </w:r>
          </w:p>
          <w:p w14:paraId="21F2DBC5" w14:textId="77777777" w:rsidR="00952499" w:rsidRDefault="0036026C">
            <w:pPr>
              <w:spacing w:after="0"/>
              <w:ind w:left="58"/>
            </w:pPr>
            <w:r>
              <w:rPr>
                <w:rFonts w:ascii="Arial" w:eastAsia="Arial" w:hAnsi="Arial" w:cs="Arial"/>
                <w:sz w:val="24"/>
              </w:rPr>
              <w:t xml:space="preserve">Madness to the DSM-5 </w:t>
            </w:r>
          </w:p>
          <w:p w14:paraId="7CE5DB85" w14:textId="77777777" w:rsidR="00952499" w:rsidRDefault="0036026C">
            <w:pPr>
              <w:spacing w:after="0"/>
              <w:ind w:right="68"/>
              <w:jc w:val="center"/>
            </w:pPr>
            <w:r>
              <w:rPr>
                <w:rFonts w:ascii="Arial" w:eastAsia="Arial" w:hAnsi="Arial" w:cs="Arial"/>
                <w:sz w:val="24"/>
              </w:rPr>
              <w:t xml:space="preserve">TR </w:t>
            </w:r>
          </w:p>
          <w:p w14:paraId="19237E0C" w14:textId="77777777" w:rsidR="00952499" w:rsidRDefault="0036026C">
            <w:pPr>
              <w:spacing w:after="0"/>
              <w:ind w:left="1"/>
              <w:jc w:val="center"/>
            </w:pPr>
            <w:r>
              <w:rPr>
                <w:rFonts w:ascii="Arial" w:eastAsia="Arial" w:hAnsi="Arial" w:cs="Arial"/>
                <w:sz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1A7483D" w14:textId="77777777" w:rsidR="00952499" w:rsidRDefault="0036026C">
            <w:pPr>
              <w:spacing w:after="0"/>
              <w:ind w:right="71"/>
              <w:jc w:val="center"/>
            </w:pPr>
            <w:r>
              <w:rPr>
                <w:rFonts w:ascii="Arial" w:eastAsia="Arial" w:hAnsi="Arial" w:cs="Arial"/>
                <w:sz w:val="24"/>
              </w:rPr>
              <w:t xml:space="preserve">29412 </w:t>
            </w:r>
          </w:p>
        </w:tc>
        <w:tc>
          <w:tcPr>
            <w:tcW w:w="1981" w:type="dxa"/>
            <w:tcBorders>
              <w:top w:val="single" w:sz="4" w:space="0" w:color="000000"/>
              <w:left w:val="single" w:sz="4" w:space="0" w:color="000000"/>
              <w:bottom w:val="single" w:sz="4" w:space="0" w:color="000000"/>
              <w:right w:val="single" w:sz="4" w:space="0" w:color="000000"/>
            </w:tcBorders>
          </w:tcPr>
          <w:p w14:paraId="098AF047" w14:textId="77777777" w:rsidR="00952499" w:rsidRDefault="0036026C">
            <w:pPr>
              <w:spacing w:after="0"/>
              <w:ind w:right="65"/>
              <w:jc w:val="center"/>
            </w:pPr>
            <w:r>
              <w:rPr>
                <w:rFonts w:ascii="Arial" w:eastAsia="Arial" w:hAnsi="Arial" w:cs="Arial"/>
                <w:sz w:val="24"/>
              </w:rPr>
              <w:t xml:space="preserve">Linda Davis </w:t>
            </w:r>
          </w:p>
        </w:tc>
        <w:tc>
          <w:tcPr>
            <w:tcW w:w="1620" w:type="dxa"/>
            <w:tcBorders>
              <w:top w:val="single" w:sz="4" w:space="0" w:color="000000"/>
              <w:left w:val="single" w:sz="4" w:space="0" w:color="000000"/>
              <w:bottom w:val="single" w:sz="4" w:space="0" w:color="000000"/>
              <w:right w:val="single" w:sz="4" w:space="0" w:color="000000"/>
            </w:tcBorders>
          </w:tcPr>
          <w:p w14:paraId="32309C67" w14:textId="77777777" w:rsidR="00952499" w:rsidRDefault="0036026C">
            <w:pPr>
              <w:spacing w:after="0"/>
              <w:ind w:left="67"/>
            </w:pPr>
            <w:r>
              <w:rPr>
                <w:rFonts w:ascii="Arial" w:eastAsia="Arial" w:hAnsi="Arial" w:cs="Arial"/>
                <w:sz w:val="24"/>
              </w:rPr>
              <w:t xml:space="preserve">9:00 to 4:00 </w:t>
            </w:r>
          </w:p>
        </w:tc>
        <w:tc>
          <w:tcPr>
            <w:tcW w:w="1675" w:type="dxa"/>
            <w:tcBorders>
              <w:top w:val="single" w:sz="4" w:space="0" w:color="000000"/>
              <w:left w:val="single" w:sz="4" w:space="0" w:color="000000"/>
              <w:bottom w:val="single" w:sz="4" w:space="0" w:color="000000"/>
              <w:right w:val="single" w:sz="4" w:space="0" w:color="000000"/>
            </w:tcBorders>
          </w:tcPr>
          <w:p w14:paraId="0DECDAC6" w14:textId="77777777" w:rsidR="00952499" w:rsidRDefault="0036026C">
            <w:pPr>
              <w:spacing w:after="0"/>
              <w:ind w:right="64"/>
              <w:jc w:val="center"/>
            </w:pPr>
            <w:r>
              <w:rPr>
                <w:rFonts w:ascii="Arial" w:eastAsia="Arial" w:hAnsi="Arial" w:cs="Arial"/>
                <w:color w:val="FF0000"/>
                <w:sz w:val="24"/>
              </w:rPr>
              <w:t>Virtual</w:t>
            </w:r>
            <w:r>
              <w:rPr>
                <w:rFonts w:ascii="Arial" w:eastAsia="Arial" w:hAnsi="Arial" w:cs="Arial"/>
                <w:sz w:val="24"/>
              </w:rPr>
              <w:t xml:space="preserve"> </w:t>
            </w:r>
          </w:p>
        </w:tc>
      </w:tr>
    </w:tbl>
    <w:p w14:paraId="35F59F58" w14:textId="77777777" w:rsidR="00952499" w:rsidRDefault="0036026C">
      <w:pPr>
        <w:spacing w:after="38"/>
        <w:ind w:left="4861"/>
        <w:jc w:val="both"/>
      </w:pPr>
      <w:r>
        <w:rPr>
          <w:rFonts w:ascii="Arial" w:eastAsia="Arial" w:hAnsi="Arial" w:cs="Arial"/>
          <w:b/>
          <w:color w:val="00B050"/>
          <w:sz w:val="36"/>
        </w:rPr>
        <w:t xml:space="preserve"> </w:t>
      </w:r>
    </w:p>
    <w:p w14:paraId="2AEED62D" w14:textId="77777777" w:rsidR="00952499" w:rsidRDefault="0036026C">
      <w:pPr>
        <w:spacing w:after="288"/>
        <w:ind w:left="4861"/>
        <w:jc w:val="both"/>
      </w:pPr>
      <w:r>
        <w:rPr>
          <w:rFonts w:ascii="Arial" w:eastAsia="Arial" w:hAnsi="Arial" w:cs="Arial"/>
          <w:b/>
          <w:color w:val="00B050"/>
          <w:sz w:val="24"/>
        </w:rPr>
        <w:t xml:space="preserve"> </w:t>
      </w:r>
    </w:p>
    <w:p w14:paraId="279B42B5" w14:textId="77777777" w:rsidR="00952499" w:rsidRDefault="0036026C">
      <w:pPr>
        <w:spacing w:after="150"/>
        <w:ind w:left="4861"/>
        <w:jc w:val="both"/>
      </w:pPr>
      <w:r>
        <w:rPr>
          <w:rFonts w:ascii="Arial" w:eastAsia="Arial" w:hAnsi="Arial" w:cs="Arial"/>
          <w:b/>
          <w:color w:val="00B050"/>
          <w:sz w:val="40"/>
        </w:rPr>
        <w:lastRenderedPageBreak/>
        <w:t xml:space="preserve"> </w:t>
      </w:r>
    </w:p>
    <w:p w14:paraId="0A5AE2BD" w14:textId="77777777" w:rsidR="00952499" w:rsidRDefault="0036026C">
      <w:pPr>
        <w:spacing w:after="153"/>
        <w:ind w:left="4861"/>
        <w:jc w:val="both"/>
      </w:pPr>
      <w:r>
        <w:rPr>
          <w:rFonts w:ascii="Arial" w:eastAsia="Arial" w:hAnsi="Arial" w:cs="Arial"/>
          <w:b/>
          <w:color w:val="00B050"/>
          <w:sz w:val="40"/>
        </w:rPr>
        <w:t xml:space="preserve"> </w:t>
      </w:r>
    </w:p>
    <w:p w14:paraId="5BB91CFD" w14:textId="77777777" w:rsidR="00952499" w:rsidRDefault="0036026C">
      <w:pPr>
        <w:spacing w:after="150"/>
        <w:ind w:left="4861"/>
        <w:jc w:val="both"/>
      </w:pPr>
      <w:r>
        <w:rPr>
          <w:rFonts w:ascii="Arial" w:eastAsia="Arial" w:hAnsi="Arial" w:cs="Arial"/>
          <w:b/>
          <w:color w:val="00B050"/>
          <w:sz w:val="40"/>
        </w:rPr>
        <w:t xml:space="preserve"> </w:t>
      </w:r>
    </w:p>
    <w:p w14:paraId="6799F5D1" w14:textId="77777777" w:rsidR="00952499" w:rsidRDefault="0036026C">
      <w:pPr>
        <w:spacing w:after="153"/>
        <w:ind w:left="4861"/>
        <w:jc w:val="both"/>
      </w:pPr>
      <w:r>
        <w:rPr>
          <w:rFonts w:ascii="Arial" w:eastAsia="Arial" w:hAnsi="Arial" w:cs="Arial"/>
          <w:b/>
          <w:color w:val="00B050"/>
          <w:sz w:val="40"/>
        </w:rPr>
        <w:t xml:space="preserve"> </w:t>
      </w:r>
    </w:p>
    <w:p w14:paraId="18783FF3" w14:textId="77777777" w:rsidR="00952499" w:rsidRDefault="0036026C">
      <w:pPr>
        <w:spacing w:after="150"/>
        <w:ind w:left="4861"/>
        <w:jc w:val="both"/>
      </w:pPr>
      <w:r>
        <w:rPr>
          <w:rFonts w:ascii="Arial" w:eastAsia="Arial" w:hAnsi="Arial" w:cs="Arial"/>
          <w:b/>
          <w:color w:val="00B050"/>
          <w:sz w:val="40"/>
        </w:rPr>
        <w:t xml:space="preserve"> </w:t>
      </w:r>
    </w:p>
    <w:p w14:paraId="583A0BC4" w14:textId="77777777" w:rsidR="00952499" w:rsidRDefault="0036026C">
      <w:pPr>
        <w:spacing w:after="150"/>
        <w:ind w:left="4861"/>
        <w:jc w:val="both"/>
      </w:pPr>
      <w:r>
        <w:rPr>
          <w:rFonts w:ascii="Arial" w:eastAsia="Arial" w:hAnsi="Arial" w:cs="Arial"/>
          <w:b/>
          <w:color w:val="00B050"/>
          <w:sz w:val="40"/>
        </w:rPr>
        <w:t xml:space="preserve"> </w:t>
      </w:r>
    </w:p>
    <w:p w14:paraId="45E24AC6" w14:textId="77777777" w:rsidR="00952499" w:rsidRDefault="0036026C">
      <w:pPr>
        <w:spacing w:after="153"/>
        <w:ind w:left="4861"/>
        <w:jc w:val="both"/>
      </w:pPr>
      <w:r>
        <w:rPr>
          <w:rFonts w:ascii="Arial" w:eastAsia="Arial" w:hAnsi="Arial" w:cs="Arial"/>
          <w:b/>
          <w:color w:val="00B050"/>
          <w:sz w:val="40"/>
        </w:rPr>
        <w:t xml:space="preserve"> </w:t>
      </w:r>
    </w:p>
    <w:p w14:paraId="155B6F57" w14:textId="77777777" w:rsidR="00952499" w:rsidRDefault="0036026C">
      <w:pPr>
        <w:spacing w:after="150"/>
        <w:ind w:left="4861"/>
        <w:jc w:val="both"/>
      </w:pPr>
      <w:r>
        <w:rPr>
          <w:rFonts w:ascii="Arial" w:eastAsia="Arial" w:hAnsi="Arial" w:cs="Arial"/>
          <w:b/>
          <w:color w:val="00B050"/>
          <w:sz w:val="40"/>
        </w:rPr>
        <w:t xml:space="preserve"> </w:t>
      </w:r>
    </w:p>
    <w:p w14:paraId="6FCB152C" w14:textId="77777777" w:rsidR="00952499" w:rsidRDefault="0036026C">
      <w:pPr>
        <w:spacing w:after="153"/>
        <w:ind w:left="4861"/>
        <w:jc w:val="both"/>
      </w:pPr>
      <w:r>
        <w:rPr>
          <w:rFonts w:ascii="Arial" w:eastAsia="Arial" w:hAnsi="Arial" w:cs="Arial"/>
          <w:b/>
          <w:color w:val="00B050"/>
          <w:sz w:val="40"/>
        </w:rPr>
        <w:t xml:space="preserve"> </w:t>
      </w:r>
    </w:p>
    <w:p w14:paraId="5CF83E81" w14:textId="77777777" w:rsidR="00952499" w:rsidRDefault="0036026C">
      <w:pPr>
        <w:spacing w:after="150"/>
        <w:ind w:left="4861"/>
        <w:jc w:val="both"/>
      </w:pPr>
      <w:r>
        <w:rPr>
          <w:rFonts w:ascii="Arial" w:eastAsia="Arial" w:hAnsi="Arial" w:cs="Arial"/>
          <w:b/>
          <w:color w:val="00B050"/>
          <w:sz w:val="40"/>
        </w:rPr>
        <w:t xml:space="preserve"> </w:t>
      </w:r>
    </w:p>
    <w:p w14:paraId="3A82CF14" w14:textId="77777777" w:rsidR="00952499" w:rsidRDefault="0036026C">
      <w:pPr>
        <w:spacing w:after="150"/>
        <w:ind w:left="4861"/>
        <w:jc w:val="both"/>
      </w:pPr>
      <w:r>
        <w:rPr>
          <w:rFonts w:ascii="Arial" w:eastAsia="Arial" w:hAnsi="Arial" w:cs="Arial"/>
          <w:b/>
          <w:color w:val="00B050"/>
          <w:sz w:val="40"/>
        </w:rPr>
        <w:t xml:space="preserve"> </w:t>
      </w:r>
    </w:p>
    <w:p w14:paraId="474F018A" w14:textId="77777777" w:rsidR="00952499" w:rsidRDefault="0036026C">
      <w:pPr>
        <w:spacing w:after="0"/>
        <w:ind w:left="4861"/>
        <w:jc w:val="both"/>
      </w:pPr>
      <w:r>
        <w:rPr>
          <w:rFonts w:ascii="Arial" w:eastAsia="Arial" w:hAnsi="Arial" w:cs="Arial"/>
          <w:b/>
          <w:color w:val="00B050"/>
          <w:sz w:val="40"/>
        </w:rPr>
        <w:t xml:space="preserve"> </w:t>
      </w:r>
    </w:p>
    <w:p w14:paraId="3CFAEBB7" w14:textId="77777777" w:rsidR="00952499" w:rsidRDefault="0036026C">
      <w:pPr>
        <w:pStyle w:val="Heading1"/>
      </w:pPr>
      <w:r>
        <w:t xml:space="preserve">Workshop Descriptions </w:t>
      </w:r>
    </w:p>
    <w:p w14:paraId="0131AA7E" w14:textId="77777777" w:rsidR="00952499" w:rsidRDefault="0036026C">
      <w:pPr>
        <w:pStyle w:val="Heading2"/>
        <w:ind w:left="3132" w:right="317" w:hanging="2374"/>
      </w:pPr>
      <w:r>
        <w:t xml:space="preserve">Dealing with Difficult Behaviors in the Professional Setting: Lessons for Bringing out the Best in Anybody </w:t>
      </w:r>
    </w:p>
    <w:p w14:paraId="69666389" w14:textId="77777777" w:rsidR="00952499" w:rsidRDefault="0036026C">
      <w:pPr>
        <w:spacing w:after="5" w:line="269" w:lineRule="auto"/>
        <w:ind w:left="1119" w:right="560" w:hanging="370"/>
      </w:pPr>
      <w:r>
        <w:rPr>
          <w:rFonts w:ascii="Arial" w:eastAsia="Arial" w:hAnsi="Arial" w:cs="Arial"/>
          <w:sz w:val="24"/>
        </w:rPr>
        <w:t xml:space="preserve">In this course, you will focus on identifying and understanding individuals who display difficult behavior and explore ways to act and feel when faced with </w:t>
      </w:r>
    </w:p>
    <w:p w14:paraId="18056EB7" w14:textId="77777777" w:rsidR="00952499" w:rsidRDefault="0036026C">
      <w:pPr>
        <w:spacing w:after="5" w:line="269" w:lineRule="auto"/>
        <w:ind w:left="1013" w:right="560"/>
      </w:pPr>
      <w:r>
        <w:rPr>
          <w:rFonts w:ascii="Arial" w:eastAsia="Arial" w:hAnsi="Arial" w:cs="Arial"/>
          <w:sz w:val="24"/>
        </w:rPr>
        <w:t xml:space="preserve">individuals who "drive us nuts".  By using evidence-based practices, you will </w:t>
      </w:r>
    </w:p>
    <w:p w14:paraId="23752FA9" w14:textId="77777777" w:rsidR="00952499" w:rsidRDefault="0036026C">
      <w:pPr>
        <w:spacing w:after="129" w:line="268" w:lineRule="auto"/>
        <w:ind w:left="746" w:right="520" w:hanging="10"/>
        <w:jc w:val="center"/>
      </w:pPr>
      <w:r>
        <w:rPr>
          <w:rFonts w:ascii="Arial" w:eastAsia="Arial" w:hAnsi="Arial" w:cs="Arial"/>
          <w:sz w:val="24"/>
        </w:rPr>
        <w:t xml:space="preserve">learn more about yourself, uncover why individuals exhibit unwanted behaviors, and explore effective tools to not only minimize the effects of behaviors but also help individuals understand that more productive behaviors might help one meet six basic human needs. </w:t>
      </w:r>
    </w:p>
    <w:p w14:paraId="61B21D51" w14:textId="77777777" w:rsidR="00952499" w:rsidRDefault="0036026C">
      <w:pPr>
        <w:pStyle w:val="Heading2"/>
        <w:ind w:left="1450" w:right="317"/>
      </w:pPr>
      <w:r>
        <w:t xml:space="preserve">Objectives </w:t>
      </w:r>
    </w:p>
    <w:p w14:paraId="091B8BBD" w14:textId="77777777" w:rsidR="00952499" w:rsidRDefault="0036026C">
      <w:pPr>
        <w:numPr>
          <w:ilvl w:val="0"/>
          <w:numId w:val="2"/>
        </w:numPr>
        <w:spacing w:after="5" w:line="269" w:lineRule="auto"/>
        <w:ind w:right="560" w:hanging="360"/>
      </w:pPr>
      <w:r>
        <w:rPr>
          <w:rFonts w:ascii="Arial" w:eastAsia="Arial" w:hAnsi="Arial" w:cs="Arial"/>
          <w:sz w:val="24"/>
        </w:rPr>
        <w:t xml:space="preserve">Identify the ten unwanted and difficult behaviors </w:t>
      </w:r>
    </w:p>
    <w:p w14:paraId="00CC86F0" w14:textId="77777777" w:rsidR="00952499" w:rsidRDefault="0036026C">
      <w:pPr>
        <w:numPr>
          <w:ilvl w:val="0"/>
          <w:numId w:val="2"/>
        </w:numPr>
        <w:spacing w:after="20"/>
        <w:ind w:right="560" w:hanging="360"/>
      </w:pPr>
      <w:r>
        <w:rPr>
          <w:rFonts w:ascii="Arial" w:eastAsia="Arial" w:hAnsi="Arial" w:cs="Arial"/>
          <w:sz w:val="24"/>
        </w:rPr>
        <w:t xml:space="preserve">Explain the four intentions that motivate unwanted behaviors </w:t>
      </w:r>
    </w:p>
    <w:p w14:paraId="41615E48" w14:textId="77777777" w:rsidR="00952499" w:rsidRDefault="0036026C">
      <w:pPr>
        <w:numPr>
          <w:ilvl w:val="0"/>
          <w:numId w:val="2"/>
        </w:numPr>
        <w:spacing w:after="127" w:line="269" w:lineRule="auto"/>
        <w:ind w:right="560" w:hanging="360"/>
      </w:pPr>
      <w:r>
        <w:rPr>
          <w:rFonts w:ascii="Arial" w:eastAsia="Arial" w:hAnsi="Arial" w:cs="Arial"/>
          <w:sz w:val="24"/>
        </w:rPr>
        <w:t xml:space="preserve">Apply strategies for responding effectively to unwanted behaviors </w:t>
      </w:r>
    </w:p>
    <w:p w14:paraId="4F6AD9BB" w14:textId="77777777" w:rsidR="00952499" w:rsidRDefault="0036026C">
      <w:pPr>
        <w:spacing w:after="139"/>
      </w:pPr>
      <w:r>
        <w:rPr>
          <w:rFonts w:ascii="Arial" w:eastAsia="Arial" w:hAnsi="Arial" w:cs="Arial"/>
          <w:sz w:val="24"/>
        </w:rPr>
        <w:t xml:space="preserve"> </w:t>
      </w:r>
    </w:p>
    <w:p w14:paraId="512FBD9D" w14:textId="77777777" w:rsidR="00952499" w:rsidRDefault="0036026C">
      <w:pPr>
        <w:spacing w:after="139"/>
        <w:ind w:left="2314"/>
      </w:pPr>
      <w:r>
        <w:rPr>
          <w:rFonts w:ascii="Arial" w:eastAsia="Arial" w:hAnsi="Arial" w:cs="Arial"/>
          <w:b/>
          <w:sz w:val="24"/>
        </w:rPr>
        <w:t xml:space="preserve">Domestic Violence: Facts and Fundamentals </w:t>
      </w:r>
    </w:p>
    <w:p w14:paraId="2F8A1258" w14:textId="77777777" w:rsidR="00952499" w:rsidRDefault="0036026C">
      <w:pPr>
        <w:spacing w:after="5" w:line="269" w:lineRule="auto"/>
        <w:ind w:left="823" w:right="560" w:hanging="461"/>
      </w:pPr>
      <w:r>
        <w:rPr>
          <w:rFonts w:ascii="Arial" w:eastAsia="Arial" w:hAnsi="Arial" w:cs="Arial"/>
          <w:sz w:val="24"/>
        </w:rPr>
        <w:t xml:space="preserve">Despite the growing prevalence of domestic violence in our society, it remains one of the most under-reported crimes in the United States. Unfortunately, the secrecy </w:t>
      </w:r>
    </w:p>
    <w:p w14:paraId="5EEE796E" w14:textId="77777777" w:rsidR="00952499" w:rsidRDefault="0036026C">
      <w:pPr>
        <w:spacing w:after="20"/>
        <w:ind w:left="10" w:right="595" w:hanging="10"/>
        <w:jc w:val="right"/>
      </w:pPr>
      <w:r>
        <w:rPr>
          <w:rFonts w:ascii="Arial" w:eastAsia="Arial" w:hAnsi="Arial" w:cs="Arial"/>
          <w:sz w:val="24"/>
        </w:rPr>
        <w:lastRenderedPageBreak/>
        <w:t xml:space="preserve">surrounding the issue of intimate partner violence has only served to perpetuate </w:t>
      </w:r>
    </w:p>
    <w:p w14:paraId="7DB56B64" w14:textId="77777777" w:rsidR="00952499" w:rsidRDefault="0036026C">
      <w:pPr>
        <w:spacing w:after="5" w:line="268" w:lineRule="auto"/>
        <w:ind w:left="746" w:right="518" w:hanging="10"/>
        <w:jc w:val="center"/>
      </w:pPr>
      <w:r>
        <w:rPr>
          <w:rFonts w:ascii="Arial" w:eastAsia="Arial" w:hAnsi="Arial" w:cs="Arial"/>
          <w:sz w:val="24"/>
        </w:rPr>
        <w:t xml:space="preserve">many myths and misconceptions about the causes and treatment of domestic violence. Child welfare professionals are commonly some of the first </w:t>
      </w:r>
    </w:p>
    <w:p w14:paraId="33E5D3E4" w14:textId="77777777" w:rsidR="00952499" w:rsidRDefault="0036026C">
      <w:pPr>
        <w:spacing w:after="5" w:line="269" w:lineRule="auto"/>
        <w:ind w:left="1270" w:right="560"/>
      </w:pPr>
      <w:r>
        <w:rPr>
          <w:rFonts w:ascii="Arial" w:eastAsia="Arial" w:hAnsi="Arial" w:cs="Arial"/>
          <w:sz w:val="24"/>
        </w:rPr>
        <w:t xml:space="preserve">professionals who serve families in which domestic violence is present. </w:t>
      </w:r>
    </w:p>
    <w:p w14:paraId="12FE8F59" w14:textId="77777777" w:rsidR="00952499" w:rsidRDefault="0036026C">
      <w:pPr>
        <w:spacing w:after="127" w:line="268" w:lineRule="auto"/>
        <w:ind w:left="746" w:right="513" w:hanging="10"/>
        <w:jc w:val="center"/>
      </w:pPr>
      <w:r>
        <w:rPr>
          <w:rFonts w:ascii="Arial" w:eastAsia="Arial" w:hAnsi="Arial" w:cs="Arial"/>
          <w:sz w:val="24"/>
        </w:rPr>
        <w:t xml:space="preserve">Therefore, child welfare professionals must maintain competencies for working with all parties in domestic violence cases. </w:t>
      </w:r>
    </w:p>
    <w:p w14:paraId="4ACE01AE" w14:textId="77777777" w:rsidR="00952499" w:rsidRDefault="0036026C">
      <w:pPr>
        <w:spacing w:after="5" w:line="269" w:lineRule="auto"/>
        <w:ind w:left="1049" w:right="560" w:hanging="672"/>
      </w:pPr>
      <w:r>
        <w:rPr>
          <w:rFonts w:ascii="Arial" w:eastAsia="Arial" w:hAnsi="Arial" w:cs="Arial"/>
          <w:sz w:val="24"/>
        </w:rPr>
        <w:t xml:space="preserve">This educational curriculum offers an overview of domestic violence. Participants will be exposed to the dynamic of domestic violence, specific laws that address </w:t>
      </w:r>
    </w:p>
    <w:p w14:paraId="5C233A77" w14:textId="77777777" w:rsidR="00952499" w:rsidRDefault="0036026C">
      <w:pPr>
        <w:spacing w:after="129" w:line="268" w:lineRule="auto"/>
        <w:ind w:left="746" w:right="517" w:hanging="10"/>
        <w:jc w:val="center"/>
      </w:pPr>
      <w:r>
        <w:rPr>
          <w:rFonts w:ascii="Arial" w:eastAsia="Arial" w:hAnsi="Arial" w:cs="Arial"/>
          <w:sz w:val="24"/>
        </w:rPr>
        <w:t>domestic violence in the state of Ohio, as well as specific strategies for assessing risk in domestic violence cases and developing and implementing safe plans once domestic violence is identified</w:t>
      </w:r>
      <w:r>
        <w:rPr>
          <w:rFonts w:ascii="Arial" w:eastAsia="Arial" w:hAnsi="Arial" w:cs="Arial"/>
          <w:color w:val="0070C0"/>
          <w:sz w:val="24"/>
        </w:rPr>
        <w:t xml:space="preserve">. </w:t>
      </w:r>
    </w:p>
    <w:p w14:paraId="4E86C14B" w14:textId="77777777" w:rsidR="00952499" w:rsidRDefault="0036026C">
      <w:pPr>
        <w:spacing w:after="120" w:line="276" w:lineRule="auto"/>
        <w:ind w:left="852" w:right="182" w:hanging="329"/>
      </w:pPr>
      <w:r>
        <w:rPr>
          <w:rFonts w:ascii="Arial" w:eastAsia="Arial" w:hAnsi="Arial" w:cs="Arial"/>
          <w:b/>
          <w:color w:val="0070C0"/>
          <w:sz w:val="24"/>
        </w:rPr>
        <w:t xml:space="preserve">This training meets the requirement that caseworkers and supervisors must take an OCWTP approved domestic violence training within their first two years of employment </w:t>
      </w:r>
    </w:p>
    <w:p w14:paraId="22B240D3" w14:textId="77777777" w:rsidR="00952499" w:rsidRDefault="0036026C">
      <w:pPr>
        <w:spacing w:after="0"/>
        <w:ind w:right="132"/>
        <w:jc w:val="center"/>
      </w:pPr>
      <w:r>
        <w:rPr>
          <w:rFonts w:ascii="Arial" w:eastAsia="Arial" w:hAnsi="Arial" w:cs="Arial"/>
          <w:color w:val="0070C0"/>
          <w:sz w:val="24"/>
        </w:rPr>
        <w:t xml:space="preserve"> </w:t>
      </w:r>
    </w:p>
    <w:p w14:paraId="2B6DABAE" w14:textId="77777777" w:rsidR="00952499" w:rsidRDefault="0036026C">
      <w:pPr>
        <w:pStyle w:val="Heading2"/>
        <w:spacing w:after="131" w:line="267" w:lineRule="auto"/>
        <w:ind w:left="709" w:right="901"/>
        <w:jc w:val="center"/>
      </w:pPr>
      <w:r>
        <w:t xml:space="preserve">Working with Unhoused Youth and Families  </w:t>
      </w:r>
    </w:p>
    <w:p w14:paraId="29600190" w14:textId="77777777" w:rsidR="00952499" w:rsidRDefault="0036026C">
      <w:pPr>
        <w:spacing w:after="5" w:line="269" w:lineRule="auto"/>
        <w:ind w:left="1088" w:right="560" w:hanging="370"/>
      </w:pPr>
      <w:r>
        <w:rPr>
          <w:rFonts w:ascii="Arial" w:eastAsia="Arial" w:hAnsi="Arial" w:cs="Arial"/>
          <w:sz w:val="24"/>
        </w:rPr>
        <w:t xml:space="preserve">This course examines the nuances of working with youth and families who are unhoused or who have experienced homelessness. Issues such as lack of affordable housing, unemployment, and underemployment, as well as </w:t>
      </w:r>
    </w:p>
    <w:p w14:paraId="6328B280" w14:textId="77777777" w:rsidR="00952499" w:rsidRDefault="0036026C">
      <w:pPr>
        <w:spacing w:after="5" w:line="268" w:lineRule="auto"/>
        <w:ind w:left="746" w:right="576" w:hanging="10"/>
        <w:jc w:val="center"/>
      </w:pPr>
      <w:r>
        <w:rPr>
          <w:rFonts w:ascii="Arial" w:eastAsia="Arial" w:hAnsi="Arial" w:cs="Arial"/>
          <w:sz w:val="24"/>
        </w:rPr>
        <w:t xml:space="preserve">psychosocial factors such as untreated mental illness and substance use </w:t>
      </w:r>
    </w:p>
    <w:p w14:paraId="2B54B364" w14:textId="77777777" w:rsidR="00952499" w:rsidRDefault="0036026C">
      <w:pPr>
        <w:spacing w:after="5" w:line="268" w:lineRule="auto"/>
        <w:ind w:left="746" w:right="584" w:hanging="10"/>
        <w:jc w:val="center"/>
      </w:pPr>
      <w:r>
        <w:rPr>
          <w:rFonts w:ascii="Arial" w:eastAsia="Arial" w:hAnsi="Arial" w:cs="Arial"/>
          <w:sz w:val="24"/>
        </w:rPr>
        <w:t xml:space="preserve">disorders, have contributed to increased rates of homelessness in our </w:t>
      </w:r>
    </w:p>
    <w:p w14:paraId="6B72C377" w14:textId="77777777" w:rsidR="00952499" w:rsidRDefault="0036026C">
      <w:pPr>
        <w:spacing w:after="5" w:line="268" w:lineRule="auto"/>
        <w:ind w:left="746" w:right="518" w:hanging="10"/>
        <w:jc w:val="center"/>
      </w:pPr>
      <w:r>
        <w:rPr>
          <w:rFonts w:ascii="Arial" w:eastAsia="Arial" w:hAnsi="Arial" w:cs="Arial"/>
          <w:sz w:val="24"/>
        </w:rPr>
        <w:t xml:space="preserve">communities. Sometimes these issues lead to involvement with child protective services. Upon completion of the course, participants will understand the </w:t>
      </w:r>
    </w:p>
    <w:p w14:paraId="2CC198A7" w14:textId="77777777" w:rsidR="00952499" w:rsidRDefault="0036026C">
      <w:pPr>
        <w:spacing w:after="128" w:line="268" w:lineRule="auto"/>
        <w:ind w:left="746" w:right="519" w:hanging="10"/>
        <w:jc w:val="center"/>
      </w:pPr>
      <w:r>
        <w:rPr>
          <w:rFonts w:ascii="Arial" w:eastAsia="Arial" w:hAnsi="Arial" w:cs="Arial"/>
          <w:sz w:val="24"/>
        </w:rPr>
        <w:t xml:space="preserve">challenges faced by unhoused youth and families and how, as individuals and systems, we can mitigate some of those adverse impacts. </w:t>
      </w:r>
    </w:p>
    <w:p w14:paraId="1A0A1237" w14:textId="77777777" w:rsidR="00952499" w:rsidRDefault="0036026C">
      <w:pPr>
        <w:spacing w:after="129" w:line="268" w:lineRule="auto"/>
        <w:ind w:left="1450" w:right="317" w:hanging="10"/>
      </w:pPr>
      <w:r>
        <w:rPr>
          <w:rFonts w:ascii="Arial" w:eastAsia="Arial" w:hAnsi="Arial" w:cs="Arial"/>
          <w:b/>
          <w:sz w:val="24"/>
        </w:rPr>
        <w:t xml:space="preserve">Objectives: </w:t>
      </w:r>
    </w:p>
    <w:p w14:paraId="0F698FC4" w14:textId="77777777" w:rsidR="00952499" w:rsidRDefault="0036026C">
      <w:pPr>
        <w:numPr>
          <w:ilvl w:val="0"/>
          <w:numId w:val="3"/>
        </w:numPr>
        <w:spacing w:after="5" w:line="269" w:lineRule="auto"/>
        <w:ind w:right="560" w:hanging="360"/>
      </w:pPr>
      <w:r>
        <w:rPr>
          <w:rFonts w:ascii="Arial" w:eastAsia="Arial" w:hAnsi="Arial" w:cs="Arial"/>
          <w:sz w:val="24"/>
        </w:rPr>
        <w:t xml:space="preserve">Recognize the short- and long-term impacts that homelessness has on youth and families in multiple domains. </w:t>
      </w:r>
    </w:p>
    <w:p w14:paraId="5FBD0620" w14:textId="77777777" w:rsidR="00952499" w:rsidRDefault="0036026C">
      <w:pPr>
        <w:numPr>
          <w:ilvl w:val="0"/>
          <w:numId w:val="3"/>
        </w:numPr>
        <w:spacing w:after="5" w:line="269" w:lineRule="auto"/>
        <w:ind w:right="560" w:hanging="360"/>
      </w:pPr>
      <w:r>
        <w:rPr>
          <w:rFonts w:ascii="Arial" w:eastAsia="Arial" w:hAnsi="Arial" w:cs="Arial"/>
          <w:sz w:val="24"/>
        </w:rPr>
        <w:t xml:space="preserve">Understand the basic tenets and the need for trauma-informed practices with this population. </w:t>
      </w:r>
    </w:p>
    <w:p w14:paraId="71A0F51B" w14:textId="77777777" w:rsidR="00952499" w:rsidRDefault="0036026C">
      <w:pPr>
        <w:numPr>
          <w:ilvl w:val="0"/>
          <w:numId w:val="3"/>
        </w:numPr>
        <w:spacing w:after="129" w:line="269" w:lineRule="auto"/>
        <w:ind w:right="560" w:hanging="360"/>
      </w:pPr>
      <w:r>
        <w:rPr>
          <w:rFonts w:ascii="Arial" w:eastAsia="Arial" w:hAnsi="Arial" w:cs="Arial"/>
          <w:sz w:val="24"/>
        </w:rPr>
        <w:t xml:space="preserve">Increase awareness of different lived experiences and respect for different backgrounds and inherent strengths of unhoused youth and families. </w:t>
      </w:r>
    </w:p>
    <w:p w14:paraId="46E7F3D6" w14:textId="77777777" w:rsidR="00952499" w:rsidRDefault="0036026C">
      <w:pPr>
        <w:spacing w:after="139"/>
        <w:ind w:right="132"/>
        <w:jc w:val="center"/>
      </w:pPr>
      <w:r>
        <w:rPr>
          <w:rFonts w:ascii="Arial" w:eastAsia="Arial" w:hAnsi="Arial" w:cs="Arial"/>
          <w:sz w:val="24"/>
        </w:rPr>
        <w:t xml:space="preserve"> </w:t>
      </w:r>
    </w:p>
    <w:p w14:paraId="4B82294A" w14:textId="77777777" w:rsidR="00952499" w:rsidRDefault="0036026C">
      <w:pPr>
        <w:pStyle w:val="Heading2"/>
        <w:ind w:left="1169" w:right="317"/>
      </w:pPr>
      <w:r>
        <w:lastRenderedPageBreak/>
        <w:t xml:space="preserve">A Smooth Transition: Taking the Step from Worker to Supervisor </w:t>
      </w:r>
    </w:p>
    <w:p w14:paraId="5B76DFD6" w14:textId="77777777" w:rsidR="00952499" w:rsidRDefault="0036026C">
      <w:pPr>
        <w:spacing w:after="127" w:line="269" w:lineRule="auto"/>
        <w:ind w:left="1018" w:right="560" w:hanging="370"/>
      </w:pPr>
      <w:r>
        <w:rPr>
          <w:rFonts w:ascii="Arial" w:eastAsia="Arial" w:hAnsi="Arial" w:cs="Arial"/>
          <w:sz w:val="24"/>
        </w:rPr>
        <w:t xml:space="preserve">This workshop is designed for newer supervisors and lead workers with roles in overseeing people. Attendees will learn about the supervisory role, personal strengths, planning, decision making, delegating, worker accountability, and meeting management. </w:t>
      </w:r>
    </w:p>
    <w:p w14:paraId="7A75FA6B" w14:textId="77777777" w:rsidR="00952499" w:rsidRDefault="0036026C">
      <w:pPr>
        <w:spacing w:after="139"/>
        <w:ind w:right="132"/>
        <w:jc w:val="center"/>
      </w:pPr>
      <w:r>
        <w:rPr>
          <w:rFonts w:ascii="Arial" w:eastAsia="Arial" w:hAnsi="Arial" w:cs="Arial"/>
          <w:sz w:val="24"/>
        </w:rPr>
        <w:t xml:space="preserve"> </w:t>
      </w:r>
    </w:p>
    <w:p w14:paraId="1B14C75F" w14:textId="77777777" w:rsidR="00952499" w:rsidRDefault="0036026C">
      <w:pPr>
        <w:spacing w:after="2" w:line="380" w:lineRule="auto"/>
        <w:ind w:left="5041" w:right="4813"/>
        <w:jc w:val="center"/>
      </w:pPr>
      <w:r>
        <w:rPr>
          <w:rFonts w:ascii="Arial" w:eastAsia="Arial" w:hAnsi="Arial" w:cs="Arial"/>
          <w:b/>
          <w:sz w:val="24"/>
        </w:rPr>
        <w:t xml:space="preserve">  </w:t>
      </w:r>
    </w:p>
    <w:p w14:paraId="07313B97" w14:textId="77777777" w:rsidR="00952499" w:rsidRDefault="0036026C">
      <w:pPr>
        <w:spacing w:after="139"/>
        <w:ind w:left="228"/>
        <w:jc w:val="center"/>
      </w:pPr>
      <w:r>
        <w:rPr>
          <w:rFonts w:ascii="Arial" w:eastAsia="Arial" w:hAnsi="Arial" w:cs="Arial"/>
          <w:b/>
          <w:sz w:val="24"/>
        </w:rPr>
        <w:t xml:space="preserve"> </w:t>
      </w:r>
    </w:p>
    <w:p w14:paraId="06C7CC8D" w14:textId="77777777" w:rsidR="00952499" w:rsidRDefault="0036026C">
      <w:pPr>
        <w:spacing w:after="2" w:line="380" w:lineRule="auto"/>
        <w:ind w:left="5041" w:right="4813"/>
        <w:jc w:val="center"/>
      </w:pPr>
      <w:r>
        <w:rPr>
          <w:rFonts w:ascii="Arial" w:eastAsia="Arial" w:hAnsi="Arial" w:cs="Arial"/>
          <w:b/>
          <w:sz w:val="24"/>
        </w:rPr>
        <w:t xml:space="preserve">   </w:t>
      </w:r>
    </w:p>
    <w:p w14:paraId="39FEF5A5" w14:textId="77777777" w:rsidR="00952499" w:rsidRDefault="0036026C">
      <w:pPr>
        <w:spacing w:after="0"/>
        <w:ind w:left="228"/>
        <w:jc w:val="center"/>
      </w:pPr>
      <w:r>
        <w:rPr>
          <w:rFonts w:ascii="Arial" w:eastAsia="Arial" w:hAnsi="Arial" w:cs="Arial"/>
          <w:b/>
          <w:sz w:val="24"/>
        </w:rPr>
        <w:t xml:space="preserve"> </w:t>
      </w:r>
    </w:p>
    <w:p w14:paraId="05228C2B" w14:textId="77777777" w:rsidR="00952499" w:rsidRDefault="0036026C">
      <w:pPr>
        <w:pStyle w:val="Heading2"/>
        <w:ind w:left="3114" w:right="317" w:hanging="2149"/>
      </w:pPr>
      <w:r>
        <w:t xml:space="preserve">Lessons Learned for the Modern World of Social Work and Counseling: The Ethics of Dr. Victor Frankenstein </w:t>
      </w:r>
    </w:p>
    <w:p w14:paraId="1967FD34" w14:textId="77777777" w:rsidR="00952499" w:rsidRDefault="0036026C">
      <w:pPr>
        <w:spacing w:after="20"/>
        <w:ind w:left="10" w:right="595" w:hanging="10"/>
        <w:jc w:val="right"/>
      </w:pPr>
      <w:r>
        <w:rPr>
          <w:rFonts w:ascii="Arial" w:eastAsia="Arial" w:hAnsi="Arial" w:cs="Arial"/>
          <w:sz w:val="24"/>
        </w:rPr>
        <w:t xml:space="preserve">This workshop will identify and explore ethical dilemmas as represented in the novel </w:t>
      </w:r>
    </w:p>
    <w:p w14:paraId="4569747B" w14:textId="77777777" w:rsidR="00952499" w:rsidRDefault="0036026C">
      <w:pPr>
        <w:spacing w:after="5" w:line="268" w:lineRule="auto"/>
        <w:ind w:left="746" w:right="520" w:hanging="10"/>
        <w:jc w:val="center"/>
      </w:pPr>
      <w:r>
        <w:rPr>
          <w:rFonts w:ascii="Arial" w:eastAsia="Arial" w:hAnsi="Arial" w:cs="Arial"/>
          <w:sz w:val="24"/>
        </w:rPr>
        <w:t xml:space="preserve">Frankenstein by Mary Wollstonecraft Shelley.  The themes, ethical dilemmas, and lessons learned by the actions of Dr. Victor Frankenstein will be discussed.  </w:t>
      </w:r>
    </w:p>
    <w:p w14:paraId="79A65C2F" w14:textId="77777777" w:rsidR="00952499" w:rsidRDefault="0036026C">
      <w:pPr>
        <w:spacing w:after="127" w:line="268" w:lineRule="auto"/>
        <w:ind w:left="746" w:right="516" w:hanging="10"/>
        <w:jc w:val="center"/>
      </w:pPr>
      <w:r>
        <w:rPr>
          <w:rFonts w:ascii="Arial" w:eastAsia="Arial" w:hAnsi="Arial" w:cs="Arial"/>
          <w:sz w:val="24"/>
        </w:rPr>
        <w:t xml:space="preserve">The discussions and film examples will assist in relating the ethical dilemmas in Frankenstein to those in the child protective services ethics, practice, and standards. </w:t>
      </w:r>
    </w:p>
    <w:p w14:paraId="7E2B7E8B" w14:textId="77777777" w:rsidR="00952499" w:rsidRDefault="0036026C">
      <w:pPr>
        <w:pStyle w:val="Heading2"/>
        <w:ind w:left="1075" w:right="317"/>
      </w:pPr>
      <w:r>
        <w:t xml:space="preserve">Objectives </w:t>
      </w:r>
    </w:p>
    <w:p w14:paraId="65A283EB" w14:textId="77777777" w:rsidR="00952499" w:rsidRDefault="0036026C">
      <w:pPr>
        <w:numPr>
          <w:ilvl w:val="0"/>
          <w:numId w:val="4"/>
        </w:numPr>
        <w:spacing w:after="26" w:line="269" w:lineRule="auto"/>
        <w:ind w:right="560" w:hanging="360"/>
      </w:pPr>
      <w:r>
        <w:rPr>
          <w:rFonts w:ascii="Arial" w:eastAsia="Arial" w:hAnsi="Arial" w:cs="Arial"/>
          <w:sz w:val="24"/>
        </w:rPr>
        <w:t xml:space="preserve">Identify the different ethical dilemmas that Dr. Victor Frankenstein (in the novel, Frankenstein) faced and how those issues are similar dilemmas in child protective services practice </w:t>
      </w:r>
    </w:p>
    <w:p w14:paraId="26ABBE17" w14:textId="77777777" w:rsidR="00952499" w:rsidRDefault="0036026C">
      <w:pPr>
        <w:numPr>
          <w:ilvl w:val="0"/>
          <w:numId w:val="4"/>
        </w:numPr>
        <w:spacing w:after="5" w:line="269" w:lineRule="auto"/>
        <w:ind w:right="560" w:hanging="360"/>
      </w:pPr>
      <w:r>
        <w:rPr>
          <w:rFonts w:ascii="Arial" w:eastAsia="Arial" w:hAnsi="Arial" w:cs="Arial"/>
          <w:sz w:val="24"/>
        </w:rPr>
        <w:t xml:space="preserve">Understand the ethical issues that are presented in the novel Frankenstein and discuss how these issues relate to ethical standards and guidelines of Counseling and Social work </w:t>
      </w:r>
    </w:p>
    <w:p w14:paraId="25A84B87" w14:textId="77777777" w:rsidR="00952499" w:rsidRDefault="0036026C">
      <w:pPr>
        <w:numPr>
          <w:ilvl w:val="0"/>
          <w:numId w:val="4"/>
        </w:numPr>
        <w:spacing w:after="5" w:line="269" w:lineRule="auto"/>
        <w:ind w:right="560" w:hanging="360"/>
      </w:pPr>
      <w:r>
        <w:rPr>
          <w:rFonts w:ascii="Arial" w:eastAsia="Arial" w:hAnsi="Arial" w:cs="Arial"/>
          <w:sz w:val="24"/>
        </w:rPr>
        <w:t xml:space="preserve">Identify ethical codes, categories, and standards of practice of the </w:t>
      </w:r>
    </w:p>
    <w:p w14:paraId="44664559" w14:textId="77777777" w:rsidR="00952499" w:rsidRDefault="0036026C">
      <w:pPr>
        <w:spacing w:after="127" w:line="269" w:lineRule="auto"/>
        <w:ind w:left="1800" w:right="560"/>
      </w:pPr>
      <w:r>
        <w:rPr>
          <w:rFonts w:ascii="Arial" w:eastAsia="Arial" w:hAnsi="Arial" w:cs="Arial"/>
          <w:sz w:val="24"/>
        </w:rPr>
        <w:t xml:space="preserve">American Counseling Association and the National Association of Social Work and discuss what Counselors and Social Workers can learn from the ethical struggles of Dr. Frankenstein </w:t>
      </w:r>
    </w:p>
    <w:p w14:paraId="227F2FDD" w14:textId="77777777" w:rsidR="00952499" w:rsidRDefault="0036026C">
      <w:pPr>
        <w:spacing w:after="139"/>
      </w:pPr>
      <w:r>
        <w:rPr>
          <w:rFonts w:ascii="Arial" w:eastAsia="Arial" w:hAnsi="Arial" w:cs="Arial"/>
          <w:sz w:val="24"/>
        </w:rPr>
        <w:t xml:space="preserve"> </w:t>
      </w:r>
    </w:p>
    <w:p w14:paraId="045C0489" w14:textId="77777777" w:rsidR="00952499" w:rsidRDefault="0036026C">
      <w:pPr>
        <w:spacing w:after="2" w:line="380" w:lineRule="auto"/>
        <w:ind w:left="5041" w:right="4813"/>
        <w:jc w:val="center"/>
      </w:pPr>
      <w:r>
        <w:rPr>
          <w:rFonts w:ascii="Arial" w:eastAsia="Arial" w:hAnsi="Arial" w:cs="Arial"/>
          <w:b/>
          <w:sz w:val="24"/>
        </w:rPr>
        <w:t xml:space="preserve">   </w:t>
      </w:r>
    </w:p>
    <w:p w14:paraId="5926A7AD" w14:textId="77777777" w:rsidR="00952499" w:rsidRDefault="0036026C">
      <w:pPr>
        <w:spacing w:after="3" w:line="380" w:lineRule="auto"/>
        <w:ind w:left="5041" w:right="4813"/>
        <w:jc w:val="center"/>
      </w:pPr>
      <w:r>
        <w:rPr>
          <w:rFonts w:ascii="Arial" w:eastAsia="Arial" w:hAnsi="Arial" w:cs="Arial"/>
          <w:b/>
          <w:sz w:val="24"/>
        </w:rPr>
        <w:t xml:space="preserve">    </w:t>
      </w:r>
    </w:p>
    <w:p w14:paraId="3AFB829F" w14:textId="77777777" w:rsidR="00952499" w:rsidRDefault="0036026C">
      <w:pPr>
        <w:spacing w:after="0" w:line="380" w:lineRule="auto"/>
        <w:ind w:left="5041" w:right="4813"/>
        <w:jc w:val="center"/>
      </w:pPr>
      <w:r>
        <w:rPr>
          <w:rFonts w:ascii="Arial" w:eastAsia="Arial" w:hAnsi="Arial" w:cs="Arial"/>
          <w:b/>
          <w:sz w:val="24"/>
        </w:rPr>
        <w:t xml:space="preserve">    </w:t>
      </w:r>
    </w:p>
    <w:p w14:paraId="5DCEE161" w14:textId="77777777" w:rsidR="00952499" w:rsidRDefault="0036026C">
      <w:pPr>
        <w:pStyle w:val="Heading2"/>
        <w:spacing w:after="131" w:line="267" w:lineRule="auto"/>
        <w:ind w:left="709" w:right="475"/>
        <w:jc w:val="center"/>
      </w:pPr>
      <w:r>
        <w:lastRenderedPageBreak/>
        <w:t xml:space="preserve">Identifying and Responding to Child and Youth Victims of Human Trafficking </w:t>
      </w:r>
    </w:p>
    <w:p w14:paraId="64A93B59" w14:textId="77777777" w:rsidR="00952499" w:rsidRDefault="0036026C">
      <w:pPr>
        <w:spacing w:after="5" w:line="268" w:lineRule="auto"/>
        <w:ind w:left="746" w:right="519" w:hanging="10"/>
        <w:jc w:val="center"/>
      </w:pPr>
      <w:r>
        <w:rPr>
          <w:rFonts w:ascii="Arial" w:eastAsia="Arial" w:hAnsi="Arial" w:cs="Arial"/>
          <w:sz w:val="24"/>
        </w:rPr>
        <w:t>This presentation is tailored to professionals in the child welfare system to help them learn how to identify and respond to child and youth victims of human trafficking. This interactive presentation, presented by a survivor led multi-</w:t>
      </w:r>
    </w:p>
    <w:p w14:paraId="4B56C1DD" w14:textId="77777777" w:rsidR="00952499" w:rsidRDefault="0036026C">
      <w:pPr>
        <w:spacing w:after="5" w:line="268" w:lineRule="auto"/>
        <w:ind w:left="746" w:right="579" w:hanging="10"/>
        <w:jc w:val="center"/>
      </w:pPr>
      <w:r>
        <w:rPr>
          <w:rFonts w:ascii="Arial" w:eastAsia="Arial" w:hAnsi="Arial" w:cs="Arial"/>
          <w:sz w:val="24"/>
        </w:rPr>
        <w:t xml:space="preserve">disciplinary team in </w:t>
      </w:r>
      <w:r>
        <w:rPr>
          <w:rFonts w:ascii="Arial" w:eastAsia="Arial" w:hAnsi="Arial" w:cs="Arial"/>
          <w:sz w:val="24"/>
        </w:rPr>
        <w:t xml:space="preserve">partnership with the Governor's Human Trafficking Task </w:t>
      </w:r>
    </w:p>
    <w:p w14:paraId="5A5810C7" w14:textId="77777777" w:rsidR="00952499" w:rsidRDefault="0036026C">
      <w:pPr>
        <w:spacing w:after="5" w:line="268" w:lineRule="auto"/>
        <w:ind w:left="746" w:right="519" w:hanging="10"/>
        <w:jc w:val="center"/>
      </w:pPr>
      <w:r>
        <w:rPr>
          <w:rFonts w:ascii="Arial" w:eastAsia="Arial" w:hAnsi="Arial" w:cs="Arial"/>
          <w:sz w:val="24"/>
        </w:rPr>
        <w:t xml:space="preserve">Force, will cover the following: defining human trafficking; screening referrals of human trafficking; screening children and youth for experiences of human </w:t>
      </w:r>
    </w:p>
    <w:p w14:paraId="7F8885CB" w14:textId="77777777" w:rsidR="00952499" w:rsidRDefault="0036026C">
      <w:pPr>
        <w:spacing w:after="5" w:line="268" w:lineRule="auto"/>
        <w:ind w:left="746" w:right="511" w:hanging="10"/>
        <w:jc w:val="center"/>
      </w:pPr>
      <w:r>
        <w:rPr>
          <w:rFonts w:ascii="Arial" w:eastAsia="Arial" w:hAnsi="Arial" w:cs="Arial"/>
          <w:sz w:val="24"/>
        </w:rPr>
        <w:t xml:space="preserve">trafficking; identifying victims of human trafficking in CCWIS; assessing safety, child vulnerabilities and risk contributors in cases of human trafficking; safety </w:t>
      </w:r>
    </w:p>
    <w:p w14:paraId="3381C557" w14:textId="77777777" w:rsidR="00952499" w:rsidRDefault="0036026C">
      <w:pPr>
        <w:spacing w:after="127" w:line="268" w:lineRule="auto"/>
        <w:ind w:left="746" w:right="512" w:hanging="10"/>
        <w:jc w:val="center"/>
      </w:pPr>
      <w:r>
        <w:rPr>
          <w:rFonts w:ascii="Arial" w:eastAsia="Arial" w:hAnsi="Arial" w:cs="Arial"/>
          <w:sz w:val="24"/>
        </w:rPr>
        <w:t xml:space="preserve">planning with victims of human trafficking; family case planning with victims of human trafficking; federal and state requirements guiding the child welfare system's response to human trafficking; and building a muti-disciplinary, traumaresponsive approach to human trafficking. </w:t>
      </w:r>
    </w:p>
    <w:p w14:paraId="147C798B" w14:textId="77777777" w:rsidR="00952499" w:rsidRDefault="0036026C">
      <w:pPr>
        <w:spacing w:after="119" w:line="277" w:lineRule="auto"/>
        <w:ind w:left="738" w:right="516"/>
        <w:jc w:val="center"/>
      </w:pPr>
      <w:r>
        <w:rPr>
          <w:rFonts w:ascii="Arial" w:eastAsia="Arial" w:hAnsi="Arial" w:cs="Arial"/>
          <w:b/>
          <w:color w:val="0070C0"/>
          <w:sz w:val="24"/>
        </w:rPr>
        <w:t xml:space="preserve">This training meets the requirement that caseworkers and supervisors must take an OCWTP approved human trafficking training within their first two years of employment. </w:t>
      </w:r>
    </w:p>
    <w:p w14:paraId="064F824C" w14:textId="77777777" w:rsidR="00952499" w:rsidRDefault="0036026C">
      <w:pPr>
        <w:spacing w:after="2" w:line="380" w:lineRule="auto"/>
        <w:ind w:left="5041" w:right="4813"/>
        <w:jc w:val="center"/>
      </w:pPr>
      <w:r>
        <w:rPr>
          <w:rFonts w:ascii="Arial" w:eastAsia="Arial" w:hAnsi="Arial" w:cs="Arial"/>
          <w:b/>
          <w:sz w:val="24"/>
        </w:rPr>
        <w:t xml:space="preserve">  </w:t>
      </w:r>
    </w:p>
    <w:p w14:paraId="334644F3" w14:textId="77777777" w:rsidR="00952499" w:rsidRDefault="0036026C">
      <w:pPr>
        <w:spacing w:after="139"/>
        <w:ind w:left="228"/>
        <w:jc w:val="center"/>
      </w:pPr>
      <w:r>
        <w:rPr>
          <w:rFonts w:ascii="Arial" w:eastAsia="Arial" w:hAnsi="Arial" w:cs="Arial"/>
          <w:b/>
          <w:sz w:val="24"/>
        </w:rPr>
        <w:t xml:space="preserve"> </w:t>
      </w:r>
    </w:p>
    <w:p w14:paraId="29CFDF9E" w14:textId="77777777" w:rsidR="00952499" w:rsidRDefault="0036026C">
      <w:pPr>
        <w:spacing w:after="2" w:line="380" w:lineRule="auto"/>
        <w:ind w:left="5041" w:right="4813"/>
        <w:jc w:val="center"/>
      </w:pPr>
      <w:r>
        <w:rPr>
          <w:rFonts w:ascii="Arial" w:eastAsia="Arial" w:hAnsi="Arial" w:cs="Arial"/>
          <w:b/>
          <w:sz w:val="24"/>
        </w:rPr>
        <w:t xml:space="preserve">    </w:t>
      </w:r>
    </w:p>
    <w:p w14:paraId="26C272DD" w14:textId="77777777" w:rsidR="00952499" w:rsidRDefault="0036026C">
      <w:pPr>
        <w:spacing w:after="1" w:line="380" w:lineRule="auto"/>
        <w:ind w:left="5041" w:right="4813"/>
        <w:jc w:val="center"/>
      </w:pPr>
      <w:r>
        <w:rPr>
          <w:rFonts w:ascii="Arial" w:eastAsia="Arial" w:hAnsi="Arial" w:cs="Arial"/>
          <w:b/>
          <w:sz w:val="24"/>
        </w:rPr>
        <w:t xml:space="preserve">   </w:t>
      </w:r>
    </w:p>
    <w:p w14:paraId="0CBD402F" w14:textId="77777777" w:rsidR="00952499" w:rsidRDefault="0036026C">
      <w:pPr>
        <w:spacing w:after="141"/>
        <w:ind w:left="228"/>
        <w:jc w:val="center"/>
      </w:pPr>
      <w:r>
        <w:rPr>
          <w:rFonts w:ascii="Arial" w:eastAsia="Arial" w:hAnsi="Arial" w:cs="Arial"/>
          <w:b/>
          <w:sz w:val="24"/>
        </w:rPr>
        <w:t xml:space="preserve"> </w:t>
      </w:r>
    </w:p>
    <w:p w14:paraId="535411E1" w14:textId="77777777" w:rsidR="00952499" w:rsidRDefault="0036026C">
      <w:pPr>
        <w:spacing w:after="0" w:line="380" w:lineRule="auto"/>
        <w:ind w:left="5041" w:right="4813"/>
        <w:jc w:val="center"/>
      </w:pPr>
      <w:r>
        <w:rPr>
          <w:rFonts w:ascii="Arial" w:eastAsia="Arial" w:hAnsi="Arial" w:cs="Arial"/>
          <w:b/>
          <w:sz w:val="24"/>
        </w:rPr>
        <w:t xml:space="preserve">    </w:t>
      </w:r>
    </w:p>
    <w:p w14:paraId="5B3ED787" w14:textId="77777777" w:rsidR="00952499" w:rsidRDefault="0036026C">
      <w:pPr>
        <w:pStyle w:val="Heading2"/>
        <w:ind w:left="2502" w:right="317"/>
      </w:pPr>
      <w:r>
        <w:t xml:space="preserve">Distinguishing Between Poverty and Neglect </w:t>
      </w:r>
    </w:p>
    <w:p w14:paraId="14DF3A60" w14:textId="77777777" w:rsidR="00952499" w:rsidRDefault="0036026C">
      <w:pPr>
        <w:spacing w:after="5" w:line="269" w:lineRule="auto"/>
        <w:ind w:left="864" w:right="560" w:hanging="41"/>
      </w:pPr>
      <w:r>
        <w:rPr>
          <w:rFonts w:ascii="Arial" w:eastAsia="Arial" w:hAnsi="Arial" w:cs="Arial"/>
          <w:sz w:val="24"/>
        </w:rPr>
        <w:t xml:space="preserve">This course examines the differences between child neglect and the challenges that may arise from limited financial resources. Participants will review relevant </w:t>
      </w:r>
    </w:p>
    <w:p w14:paraId="52CF30AB" w14:textId="77777777" w:rsidR="00952499" w:rsidRDefault="0036026C">
      <w:pPr>
        <w:spacing w:after="17" w:line="276" w:lineRule="auto"/>
        <w:ind w:left="974" w:right="645" w:hanging="180"/>
        <w:jc w:val="both"/>
      </w:pPr>
      <w:r>
        <w:rPr>
          <w:rFonts w:ascii="Arial" w:eastAsia="Arial" w:hAnsi="Arial" w:cs="Arial"/>
          <w:sz w:val="24"/>
        </w:rPr>
        <w:t xml:space="preserve">sections of the Ohio Revised Code, including the definition of neglect, and apply this knowledge to case examples. The course also addresses how to assess reports of possible neglect and reviews data related to economic hardship. </w:t>
      </w:r>
    </w:p>
    <w:p w14:paraId="718AE802" w14:textId="77777777" w:rsidR="00952499" w:rsidRDefault="0036026C">
      <w:pPr>
        <w:spacing w:after="127" w:line="268" w:lineRule="auto"/>
        <w:ind w:left="746" w:right="736" w:hanging="10"/>
        <w:jc w:val="center"/>
      </w:pPr>
      <w:r>
        <w:rPr>
          <w:rFonts w:ascii="Arial" w:eastAsia="Arial" w:hAnsi="Arial" w:cs="Arial"/>
          <w:sz w:val="24"/>
        </w:rPr>
        <w:t xml:space="preserve">Neglect will be discussed in the context of Ohio's Screening Guidelines and the Comprehensive Assessment and Planning Model (CAPM). </w:t>
      </w:r>
    </w:p>
    <w:p w14:paraId="78F39766" w14:textId="77777777" w:rsidR="00952499" w:rsidRDefault="0036026C">
      <w:pPr>
        <w:pStyle w:val="Heading2"/>
        <w:ind w:left="1450" w:right="317"/>
      </w:pPr>
      <w:r>
        <w:t xml:space="preserve">Objectives </w:t>
      </w:r>
    </w:p>
    <w:p w14:paraId="34041BDE" w14:textId="77777777" w:rsidR="00952499" w:rsidRDefault="0036026C">
      <w:pPr>
        <w:numPr>
          <w:ilvl w:val="0"/>
          <w:numId w:val="5"/>
        </w:numPr>
        <w:spacing w:after="24" w:line="268" w:lineRule="auto"/>
        <w:ind w:right="560" w:hanging="370"/>
      </w:pPr>
      <w:r>
        <w:rPr>
          <w:rFonts w:ascii="Arial" w:eastAsia="Arial" w:hAnsi="Arial" w:cs="Arial"/>
          <w:sz w:val="24"/>
        </w:rPr>
        <w:t xml:space="preserve">Define poverty and neglect as outlined by the Ohio Revised Code (ORC) and Ohio Administrative Code (OAC). </w:t>
      </w:r>
    </w:p>
    <w:p w14:paraId="1CADD836" w14:textId="77777777" w:rsidR="00952499" w:rsidRDefault="0036026C">
      <w:pPr>
        <w:numPr>
          <w:ilvl w:val="0"/>
          <w:numId w:val="5"/>
        </w:numPr>
        <w:spacing w:after="5" w:line="269" w:lineRule="auto"/>
        <w:ind w:right="560" w:hanging="370"/>
      </w:pPr>
      <w:r>
        <w:rPr>
          <w:rFonts w:ascii="Arial" w:eastAsia="Arial" w:hAnsi="Arial" w:cs="Arial"/>
          <w:sz w:val="24"/>
        </w:rPr>
        <w:lastRenderedPageBreak/>
        <w:t xml:space="preserve">Recognize the impact of personal perceptions and societal stereotypes about poverty that can influence their decision-making processes and interactions with families experiencing poverty. </w:t>
      </w:r>
    </w:p>
    <w:p w14:paraId="544C4ACF" w14:textId="77777777" w:rsidR="00952499" w:rsidRDefault="0036026C">
      <w:pPr>
        <w:numPr>
          <w:ilvl w:val="0"/>
          <w:numId w:val="5"/>
        </w:numPr>
        <w:spacing w:after="5" w:line="269" w:lineRule="auto"/>
        <w:ind w:right="560" w:hanging="370"/>
      </w:pPr>
      <w:r>
        <w:rPr>
          <w:rFonts w:ascii="Arial" w:eastAsia="Arial" w:hAnsi="Arial" w:cs="Arial"/>
          <w:sz w:val="24"/>
        </w:rPr>
        <w:t xml:space="preserve">Distinguish poverty-related challenges from situations of child neglect. </w:t>
      </w:r>
    </w:p>
    <w:p w14:paraId="0DDED413" w14:textId="77777777" w:rsidR="00952499" w:rsidRDefault="0036026C">
      <w:pPr>
        <w:numPr>
          <w:ilvl w:val="0"/>
          <w:numId w:val="5"/>
        </w:numPr>
        <w:spacing w:after="24" w:line="268" w:lineRule="auto"/>
        <w:ind w:right="560" w:hanging="370"/>
      </w:pPr>
      <w:r>
        <w:rPr>
          <w:rFonts w:ascii="Arial" w:eastAsia="Arial" w:hAnsi="Arial" w:cs="Arial"/>
          <w:sz w:val="24"/>
        </w:rPr>
        <w:t xml:space="preserve">Identify strategies for working effectively with families from different </w:t>
      </w:r>
      <w:r>
        <w:rPr>
          <w:rFonts w:ascii="Arial" w:eastAsia="Arial" w:hAnsi="Arial" w:cs="Arial"/>
          <w:sz w:val="24"/>
        </w:rPr>
        <w:t xml:space="preserve">socioeconomic backgrounds.  </w:t>
      </w:r>
    </w:p>
    <w:p w14:paraId="387A8D75" w14:textId="77777777" w:rsidR="00952499" w:rsidRDefault="0036026C">
      <w:pPr>
        <w:numPr>
          <w:ilvl w:val="0"/>
          <w:numId w:val="5"/>
        </w:numPr>
        <w:spacing w:after="127" w:line="269" w:lineRule="auto"/>
        <w:ind w:right="560" w:hanging="370"/>
      </w:pPr>
      <w:r>
        <w:rPr>
          <w:rFonts w:ascii="Arial" w:eastAsia="Arial" w:hAnsi="Arial" w:cs="Arial"/>
          <w:sz w:val="24"/>
        </w:rPr>
        <w:t xml:space="preserve">Apply the Comprehensive Assessment and Planning Model (CAPM) to assess safety, risk, and service planning without conflating poverty with neglect. </w:t>
      </w:r>
    </w:p>
    <w:p w14:paraId="50918FF4" w14:textId="77777777" w:rsidR="00952499" w:rsidRDefault="0036026C">
      <w:pPr>
        <w:spacing w:after="141"/>
      </w:pPr>
      <w:r>
        <w:rPr>
          <w:rFonts w:ascii="Arial" w:eastAsia="Arial" w:hAnsi="Arial" w:cs="Arial"/>
          <w:sz w:val="24"/>
        </w:rPr>
        <w:t xml:space="preserve"> </w:t>
      </w:r>
    </w:p>
    <w:p w14:paraId="7B4C644B" w14:textId="77777777" w:rsidR="00952499" w:rsidRDefault="0036026C">
      <w:pPr>
        <w:pStyle w:val="Heading2"/>
        <w:spacing w:after="131" w:line="267" w:lineRule="auto"/>
        <w:ind w:left="709" w:right="1263"/>
        <w:jc w:val="center"/>
      </w:pPr>
      <w:r>
        <w:t xml:space="preserve">When You Feel Like Hitting and Screaming </w:t>
      </w:r>
    </w:p>
    <w:p w14:paraId="3CB09D96" w14:textId="77777777" w:rsidR="00952499" w:rsidRDefault="0036026C">
      <w:pPr>
        <w:spacing w:after="5" w:line="269" w:lineRule="auto"/>
        <w:ind w:left="749" w:right="560" w:hanging="58"/>
      </w:pPr>
      <w:r>
        <w:rPr>
          <w:rFonts w:ascii="Arial" w:eastAsia="Arial" w:hAnsi="Arial" w:cs="Arial"/>
          <w:sz w:val="24"/>
        </w:rPr>
        <w:t xml:space="preserve">Managing temper can be annoying! Yes, annoying. Sometimes it is easy to hit, scream, or kick. However, being an adult requires control and management. This workshop will deal with our emotional response to conflict. We will examine </w:t>
      </w:r>
    </w:p>
    <w:p w14:paraId="5E9A6592" w14:textId="77777777" w:rsidR="00952499" w:rsidRDefault="0036026C">
      <w:pPr>
        <w:spacing w:after="127" w:line="268" w:lineRule="auto"/>
        <w:ind w:left="746" w:right="514" w:hanging="10"/>
        <w:jc w:val="center"/>
      </w:pPr>
      <w:r>
        <w:rPr>
          <w:rFonts w:ascii="Arial" w:eastAsia="Arial" w:hAnsi="Arial" w:cs="Arial"/>
          <w:sz w:val="24"/>
        </w:rPr>
        <w:t xml:space="preserve">emotional intelligence, conflict resolution, and problem solving in this workshop and leave with a plan to "act like an adult," even in the most disgusting situation. </w:t>
      </w:r>
    </w:p>
    <w:p w14:paraId="64378953" w14:textId="77777777" w:rsidR="00952499" w:rsidRDefault="0036026C">
      <w:pPr>
        <w:spacing w:after="3" w:line="380" w:lineRule="auto"/>
        <w:ind w:left="4861" w:right="4993"/>
        <w:jc w:val="center"/>
      </w:pPr>
      <w:r>
        <w:rPr>
          <w:rFonts w:ascii="Arial" w:eastAsia="Arial" w:hAnsi="Arial" w:cs="Arial"/>
          <w:sz w:val="24"/>
        </w:rPr>
        <w:t xml:space="preserve"> </w:t>
      </w:r>
      <w:r>
        <w:rPr>
          <w:rFonts w:ascii="Arial" w:eastAsia="Arial" w:hAnsi="Arial" w:cs="Arial"/>
          <w:b/>
          <w:sz w:val="24"/>
        </w:rPr>
        <w:t xml:space="preserve"> </w:t>
      </w:r>
    </w:p>
    <w:p w14:paraId="419C1596" w14:textId="77777777" w:rsidR="00952499" w:rsidRDefault="0036026C">
      <w:pPr>
        <w:spacing w:after="0" w:line="380" w:lineRule="auto"/>
        <w:ind w:left="4861" w:right="4993"/>
        <w:jc w:val="center"/>
      </w:pPr>
      <w:r>
        <w:rPr>
          <w:rFonts w:ascii="Arial" w:eastAsia="Arial" w:hAnsi="Arial" w:cs="Arial"/>
          <w:b/>
          <w:sz w:val="24"/>
        </w:rPr>
        <w:t xml:space="preserve">    </w:t>
      </w:r>
    </w:p>
    <w:p w14:paraId="1BF4EC91" w14:textId="77777777" w:rsidR="00952499" w:rsidRDefault="0036026C">
      <w:pPr>
        <w:pStyle w:val="Heading2"/>
        <w:spacing w:after="131" w:line="267" w:lineRule="auto"/>
        <w:ind w:left="709" w:right="898"/>
        <w:jc w:val="center"/>
      </w:pPr>
      <w:r>
        <w:t xml:space="preserve">Dealing with Our Own Anxiety </w:t>
      </w:r>
    </w:p>
    <w:p w14:paraId="1E243EAF" w14:textId="77777777" w:rsidR="00952499" w:rsidRDefault="0036026C">
      <w:pPr>
        <w:spacing w:after="5" w:line="269" w:lineRule="auto"/>
        <w:ind w:left="735" w:right="560" w:hanging="245"/>
      </w:pPr>
      <w:r>
        <w:rPr>
          <w:rFonts w:ascii="Arial" w:eastAsia="Arial" w:hAnsi="Arial" w:cs="Arial"/>
          <w:sz w:val="24"/>
        </w:rPr>
        <w:t xml:space="preserve">Yes, we deal with anxious people all the time and sometimes the most difficult one to deal with is ourselves. We will look at anxiety from both a personal perspective and a professional one. If we are to be effective in today's growing crisis </w:t>
      </w:r>
    </w:p>
    <w:p w14:paraId="6F858867" w14:textId="77777777" w:rsidR="00952499" w:rsidRDefault="0036026C">
      <w:pPr>
        <w:spacing w:after="5" w:line="268" w:lineRule="auto"/>
        <w:ind w:left="746" w:right="516" w:hanging="10"/>
        <w:jc w:val="center"/>
      </w:pPr>
      <w:r>
        <w:rPr>
          <w:rFonts w:ascii="Arial" w:eastAsia="Arial" w:hAnsi="Arial" w:cs="Arial"/>
          <w:sz w:val="24"/>
        </w:rPr>
        <w:t xml:space="preserve">situations, we must understand anxiety, recognize the impact it will have on our job, those served, and self. Daily, people come to our offices – defeated. Daily </w:t>
      </w:r>
    </w:p>
    <w:p w14:paraId="70CEC689" w14:textId="77777777" w:rsidR="00952499" w:rsidRDefault="0036026C">
      <w:pPr>
        <w:spacing w:after="5" w:line="268" w:lineRule="auto"/>
        <w:ind w:left="746" w:right="519" w:hanging="10"/>
        <w:jc w:val="center"/>
      </w:pPr>
      <w:r>
        <w:rPr>
          <w:rFonts w:ascii="Arial" w:eastAsia="Arial" w:hAnsi="Arial" w:cs="Arial"/>
          <w:sz w:val="24"/>
        </w:rPr>
        <w:t xml:space="preserve">we wonder how we can once again impart hope when we are wondering about our own hope. Come to this workshop. There are no great promises, but we </w:t>
      </w:r>
    </w:p>
    <w:p w14:paraId="47A35DFF" w14:textId="77777777" w:rsidR="00952499" w:rsidRDefault="0036026C">
      <w:pPr>
        <w:spacing w:after="128" w:line="268" w:lineRule="auto"/>
        <w:ind w:left="746" w:right="517" w:hanging="10"/>
        <w:jc w:val="center"/>
      </w:pPr>
      <w:r>
        <w:rPr>
          <w:rFonts w:ascii="Arial" w:eastAsia="Arial" w:hAnsi="Arial" w:cs="Arial"/>
          <w:sz w:val="24"/>
        </w:rPr>
        <w:t xml:space="preserve">WILL walk away encouraged and able to see choices for ourselves and choices we can offer those served, staff, or colleagues. </w:t>
      </w:r>
    </w:p>
    <w:p w14:paraId="6159CC96" w14:textId="77777777" w:rsidR="00952499" w:rsidRDefault="0036026C">
      <w:pPr>
        <w:spacing w:after="141"/>
        <w:ind w:right="132"/>
        <w:jc w:val="center"/>
      </w:pPr>
      <w:r>
        <w:rPr>
          <w:rFonts w:ascii="Arial" w:eastAsia="Arial" w:hAnsi="Arial" w:cs="Arial"/>
          <w:sz w:val="24"/>
        </w:rPr>
        <w:t xml:space="preserve"> </w:t>
      </w:r>
    </w:p>
    <w:p w14:paraId="4D0A853C" w14:textId="77777777" w:rsidR="00952499" w:rsidRDefault="0036026C">
      <w:pPr>
        <w:pStyle w:val="Heading2"/>
        <w:ind w:left="1167" w:right="317"/>
      </w:pPr>
      <w:r>
        <w:t xml:space="preserve">The First Cut is the Deepest: An Overview of Self-Injurious Behavior </w:t>
      </w:r>
    </w:p>
    <w:p w14:paraId="27A63A78" w14:textId="77777777" w:rsidR="00952499" w:rsidRDefault="0036026C">
      <w:pPr>
        <w:spacing w:after="5" w:line="268" w:lineRule="auto"/>
        <w:ind w:left="746" w:right="509" w:hanging="10"/>
        <w:jc w:val="center"/>
      </w:pPr>
      <w:r>
        <w:rPr>
          <w:rFonts w:ascii="Arial" w:eastAsia="Arial" w:hAnsi="Arial" w:cs="Arial"/>
          <w:sz w:val="24"/>
        </w:rPr>
        <w:t xml:space="preserve">Self-injury has become a tragic occurrence in the United States.  Self-injurious behavior has been called "the new anorexia" based upon the rapid increase in </w:t>
      </w:r>
    </w:p>
    <w:p w14:paraId="2F1DE81C" w14:textId="77777777" w:rsidR="00952499" w:rsidRDefault="0036026C">
      <w:pPr>
        <w:spacing w:after="20"/>
        <w:ind w:left="10" w:right="595" w:hanging="10"/>
        <w:jc w:val="right"/>
      </w:pPr>
      <w:r>
        <w:rPr>
          <w:rFonts w:ascii="Arial" w:eastAsia="Arial" w:hAnsi="Arial" w:cs="Arial"/>
          <w:sz w:val="24"/>
        </w:rPr>
        <w:t xml:space="preserve">prevalence.  Many individuals utilize self-injurious behavior as a means of coping </w:t>
      </w:r>
    </w:p>
    <w:p w14:paraId="295E3DD5" w14:textId="77777777" w:rsidR="00952499" w:rsidRDefault="0036026C">
      <w:pPr>
        <w:spacing w:after="5" w:line="268" w:lineRule="auto"/>
        <w:ind w:left="746" w:right="514" w:hanging="10"/>
        <w:jc w:val="center"/>
      </w:pPr>
      <w:r>
        <w:rPr>
          <w:rFonts w:ascii="Arial" w:eastAsia="Arial" w:hAnsi="Arial" w:cs="Arial"/>
          <w:sz w:val="24"/>
        </w:rPr>
        <w:t xml:space="preserve">with intense emotions, low self-esteem, and poor impulse control.  Consequently, child protective services professionals often confront individuals who engage in </w:t>
      </w:r>
    </w:p>
    <w:p w14:paraId="1F76EF0B" w14:textId="77777777" w:rsidR="00952499" w:rsidRDefault="0036026C">
      <w:pPr>
        <w:spacing w:after="5" w:line="268" w:lineRule="auto"/>
        <w:ind w:left="746" w:right="516" w:hanging="10"/>
        <w:jc w:val="center"/>
      </w:pPr>
      <w:r>
        <w:rPr>
          <w:rFonts w:ascii="Arial" w:eastAsia="Arial" w:hAnsi="Arial" w:cs="Arial"/>
          <w:sz w:val="24"/>
        </w:rPr>
        <w:lastRenderedPageBreak/>
        <w:t xml:space="preserve">some form of self-injurious behavior.  This workshop will offer a general overview of the various types of self-injury.  Participants will be exposed to the various </w:t>
      </w:r>
    </w:p>
    <w:p w14:paraId="30BD4A98" w14:textId="77777777" w:rsidR="00952499" w:rsidRDefault="0036026C">
      <w:pPr>
        <w:spacing w:after="127" w:line="268" w:lineRule="auto"/>
        <w:ind w:left="746" w:right="519" w:hanging="10"/>
        <w:jc w:val="center"/>
      </w:pPr>
      <w:r>
        <w:rPr>
          <w:rFonts w:ascii="Arial" w:eastAsia="Arial" w:hAnsi="Arial" w:cs="Arial"/>
          <w:sz w:val="24"/>
        </w:rPr>
        <w:t xml:space="preserve">risks associated with self-injurious behaviors.  Additionally, participants will be exposed to a variety of therapeutic methods that are used in treating individuals who self-injure. </w:t>
      </w:r>
    </w:p>
    <w:p w14:paraId="68E37BA3" w14:textId="77777777" w:rsidR="00952499" w:rsidRDefault="0036026C">
      <w:pPr>
        <w:spacing w:after="2" w:line="380" w:lineRule="auto"/>
        <w:ind w:left="4861" w:right="4993"/>
        <w:jc w:val="center"/>
      </w:pPr>
      <w:r>
        <w:rPr>
          <w:rFonts w:ascii="Arial" w:eastAsia="Arial" w:hAnsi="Arial" w:cs="Arial"/>
          <w:sz w:val="24"/>
        </w:rPr>
        <w:t xml:space="preserve">  </w:t>
      </w:r>
    </w:p>
    <w:p w14:paraId="7A0B14EC" w14:textId="77777777" w:rsidR="00952499" w:rsidRDefault="0036026C">
      <w:pPr>
        <w:spacing w:after="3" w:line="380" w:lineRule="auto"/>
        <w:ind w:left="4861" w:right="4993"/>
        <w:jc w:val="center"/>
      </w:pPr>
      <w:r>
        <w:rPr>
          <w:rFonts w:ascii="Arial" w:eastAsia="Arial" w:hAnsi="Arial" w:cs="Arial"/>
          <w:sz w:val="24"/>
        </w:rPr>
        <w:t xml:space="preserve">    </w:t>
      </w:r>
    </w:p>
    <w:p w14:paraId="162E937A" w14:textId="77777777" w:rsidR="00952499" w:rsidRDefault="0036026C">
      <w:pPr>
        <w:spacing w:after="2" w:line="380" w:lineRule="auto"/>
        <w:ind w:left="4861" w:right="4993"/>
        <w:jc w:val="center"/>
      </w:pPr>
      <w:r>
        <w:rPr>
          <w:rFonts w:ascii="Arial" w:eastAsia="Arial" w:hAnsi="Arial" w:cs="Arial"/>
          <w:sz w:val="24"/>
        </w:rPr>
        <w:t xml:space="preserve">    </w:t>
      </w:r>
    </w:p>
    <w:p w14:paraId="13DC7EF9" w14:textId="77777777" w:rsidR="00952499" w:rsidRDefault="0036026C">
      <w:pPr>
        <w:spacing w:after="0"/>
        <w:ind w:right="132"/>
        <w:jc w:val="center"/>
      </w:pPr>
      <w:r>
        <w:rPr>
          <w:rFonts w:ascii="Arial" w:eastAsia="Arial" w:hAnsi="Arial" w:cs="Arial"/>
          <w:sz w:val="24"/>
        </w:rPr>
        <w:t xml:space="preserve"> </w:t>
      </w:r>
    </w:p>
    <w:p w14:paraId="0CFFCD28" w14:textId="77777777" w:rsidR="00952499" w:rsidRDefault="0036026C">
      <w:pPr>
        <w:pStyle w:val="Heading2"/>
        <w:ind w:left="2094" w:right="317"/>
      </w:pPr>
      <w:r>
        <w:t xml:space="preserve">Zebras Don't Get Ulcers: Ways to Manage Stress </w:t>
      </w:r>
    </w:p>
    <w:p w14:paraId="4C6E41EF" w14:textId="77777777" w:rsidR="00952499" w:rsidRDefault="0036026C">
      <w:pPr>
        <w:spacing w:after="5" w:line="269" w:lineRule="auto"/>
        <w:ind w:left="843" w:right="560" w:hanging="125"/>
      </w:pPr>
      <w:r>
        <w:rPr>
          <w:rFonts w:ascii="Arial" w:eastAsia="Arial" w:hAnsi="Arial" w:cs="Arial"/>
          <w:sz w:val="24"/>
        </w:rPr>
        <w:t xml:space="preserve">This workshop equips child protective services staff with practical strategies to manage stress in both their professional and personal lives while strengthening </w:t>
      </w:r>
    </w:p>
    <w:p w14:paraId="3CE455D3" w14:textId="77777777" w:rsidR="00952499" w:rsidRDefault="0036026C">
      <w:pPr>
        <w:spacing w:after="5" w:line="268" w:lineRule="auto"/>
        <w:ind w:left="746" w:right="515" w:hanging="10"/>
        <w:jc w:val="center"/>
      </w:pPr>
      <w:r>
        <w:rPr>
          <w:rFonts w:ascii="Arial" w:eastAsia="Arial" w:hAnsi="Arial" w:cs="Arial"/>
          <w:sz w:val="24"/>
        </w:rPr>
        <w:t>their ability to support parents, caregivers, and children involved in casework services.  Participants will complete self-assessment tools to increase self-</w:t>
      </w:r>
    </w:p>
    <w:p w14:paraId="1EBD5DFD" w14:textId="77777777" w:rsidR="00952499" w:rsidRDefault="0036026C">
      <w:pPr>
        <w:spacing w:after="130" w:line="268" w:lineRule="auto"/>
        <w:ind w:left="746" w:right="574" w:hanging="10"/>
        <w:jc w:val="center"/>
      </w:pPr>
      <w:r>
        <w:rPr>
          <w:rFonts w:ascii="Arial" w:eastAsia="Arial" w:hAnsi="Arial" w:cs="Arial"/>
          <w:sz w:val="24"/>
        </w:rPr>
        <w:t xml:space="preserve">awareness, identify sources of stress, and practice techniques that promote wellbeing, productivity, and resilience for themselves and the clients they serve. </w:t>
      </w:r>
    </w:p>
    <w:p w14:paraId="61CB80AF" w14:textId="77777777" w:rsidR="00952499" w:rsidRDefault="0036026C">
      <w:pPr>
        <w:spacing w:after="139"/>
        <w:ind w:left="1440"/>
      </w:pPr>
      <w:r>
        <w:rPr>
          <w:rFonts w:ascii="Arial" w:eastAsia="Arial" w:hAnsi="Arial" w:cs="Arial"/>
          <w:b/>
          <w:sz w:val="24"/>
        </w:rPr>
        <w:t xml:space="preserve"> </w:t>
      </w:r>
    </w:p>
    <w:p w14:paraId="5714A83E" w14:textId="77777777" w:rsidR="00952499" w:rsidRDefault="0036026C">
      <w:pPr>
        <w:pStyle w:val="Heading2"/>
        <w:ind w:left="1450" w:right="317"/>
      </w:pPr>
      <w:r>
        <w:t xml:space="preserve">Objectives </w:t>
      </w:r>
    </w:p>
    <w:p w14:paraId="4E87373A" w14:textId="77777777" w:rsidR="00952499" w:rsidRDefault="0036026C">
      <w:pPr>
        <w:numPr>
          <w:ilvl w:val="0"/>
          <w:numId w:val="6"/>
        </w:numPr>
        <w:spacing w:after="5" w:line="269" w:lineRule="auto"/>
        <w:ind w:right="550" w:hanging="361"/>
        <w:jc w:val="both"/>
      </w:pPr>
      <w:r>
        <w:rPr>
          <w:rFonts w:ascii="Arial" w:eastAsia="Arial" w:hAnsi="Arial" w:cs="Arial"/>
          <w:sz w:val="24"/>
        </w:rPr>
        <w:t xml:space="preserve">Identify personal stressors and describe associated physical and emotional symptoms using a structured stress self-assessment </w:t>
      </w:r>
    </w:p>
    <w:p w14:paraId="345E8AB5" w14:textId="77777777" w:rsidR="00952499" w:rsidRDefault="0036026C">
      <w:pPr>
        <w:numPr>
          <w:ilvl w:val="0"/>
          <w:numId w:val="6"/>
        </w:numPr>
        <w:spacing w:after="17" w:line="276" w:lineRule="auto"/>
        <w:ind w:right="550" w:hanging="361"/>
        <w:jc w:val="both"/>
      </w:pPr>
      <w:r>
        <w:rPr>
          <w:rFonts w:ascii="Arial" w:eastAsia="Arial" w:hAnsi="Arial" w:cs="Arial"/>
          <w:sz w:val="24"/>
        </w:rPr>
        <w:t>Select and practice evidence-</w:t>
      </w:r>
      <w:r>
        <w:rPr>
          <w:rFonts w:ascii="Arial" w:eastAsia="Arial" w:hAnsi="Arial" w:cs="Arial"/>
          <w:sz w:val="24"/>
        </w:rPr>
        <w:t xml:space="preserve">based coping strategies to manage identified stressors, including relaxation, breathing, cognitive, timemanagement, and boundary-setting techniques </w:t>
      </w:r>
    </w:p>
    <w:p w14:paraId="29FC050B" w14:textId="77777777" w:rsidR="00952499" w:rsidRDefault="0036026C">
      <w:pPr>
        <w:numPr>
          <w:ilvl w:val="0"/>
          <w:numId w:val="6"/>
        </w:numPr>
        <w:spacing w:after="17" w:line="276" w:lineRule="auto"/>
        <w:ind w:right="550" w:hanging="361"/>
        <w:jc w:val="both"/>
      </w:pPr>
      <w:r>
        <w:rPr>
          <w:rFonts w:ascii="Arial" w:eastAsia="Arial" w:hAnsi="Arial" w:cs="Arial"/>
          <w:sz w:val="24"/>
        </w:rPr>
        <w:t xml:space="preserve">Explain the physiological and psychological effects of stress and demonstrate at least one mindfulness and one assertive communication technique </w:t>
      </w:r>
    </w:p>
    <w:p w14:paraId="445A2ED1" w14:textId="77777777" w:rsidR="00952499" w:rsidRDefault="0036026C">
      <w:pPr>
        <w:numPr>
          <w:ilvl w:val="0"/>
          <w:numId w:val="6"/>
        </w:numPr>
        <w:spacing w:after="17" w:line="276" w:lineRule="auto"/>
        <w:ind w:right="550" w:hanging="361"/>
        <w:jc w:val="both"/>
      </w:pPr>
      <w:r>
        <w:rPr>
          <w:rFonts w:ascii="Arial" w:eastAsia="Arial" w:hAnsi="Arial" w:cs="Arial"/>
          <w:sz w:val="24"/>
        </w:rPr>
        <w:t xml:space="preserve">Apply stress-reduction strategies through interactive exercises and identify at least two tools or activities that can be shared with caregivers, parents, and children </w:t>
      </w:r>
    </w:p>
    <w:p w14:paraId="52C2EE21" w14:textId="77777777" w:rsidR="00952499" w:rsidRDefault="0036026C">
      <w:pPr>
        <w:numPr>
          <w:ilvl w:val="0"/>
          <w:numId w:val="6"/>
        </w:numPr>
        <w:spacing w:after="119" w:line="276" w:lineRule="auto"/>
        <w:ind w:right="550" w:hanging="361"/>
        <w:jc w:val="both"/>
      </w:pPr>
      <w:r>
        <w:rPr>
          <w:rFonts w:ascii="Arial" w:eastAsia="Arial" w:hAnsi="Arial" w:cs="Arial"/>
          <w:sz w:val="24"/>
        </w:rPr>
        <w:t xml:space="preserve">Develop a personal stress-management action plan and outline strategies for supporting clients in building effective stressmanagement skills </w:t>
      </w:r>
    </w:p>
    <w:p w14:paraId="1B36388A" w14:textId="77777777" w:rsidR="00952499" w:rsidRDefault="0036026C">
      <w:pPr>
        <w:spacing w:after="139"/>
        <w:ind w:right="132"/>
        <w:jc w:val="center"/>
      </w:pPr>
      <w:r>
        <w:rPr>
          <w:rFonts w:ascii="Arial" w:eastAsia="Arial" w:hAnsi="Arial" w:cs="Arial"/>
          <w:sz w:val="24"/>
        </w:rPr>
        <w:t xml:space="preserve"> </w:t>
      </w:r>
    </w:p>
    <w:p w14:paraId="0A23C3BA" w14:textId="77777777" w:rsidR="00952499" w:rsidRDefault="0036026C">
      <w:pPr>
        <w:spacing w:after="141"/>
        <w:ind w:left="228"/>
        <w:jc w:val="center"/>
      </w:pPr>
      <w:r>
        <w:rPr>
          <w:rFonts w:ascii="Arial" w:eastAsia="Arial" w:hAnsi="Arial" w:cs="Arial"/>
          <w:b/>
          <w:sz w:val="24"/>
        </w:rPr>
        <w:t xml:space="preserve"> </w:t>
      </w:r>
    </w:p>
    <w:p w14:paraId="191875E3" w14:textId="77777777" w:rsidR="00952499" w:rsidRDefault="0036026C">
      <w:pPr>
        <w:spacing w:after="1" w:line="380" w:lineRule="auto"/>
        <w:ind w:left="5041" w:right="4813"/>
        <w:jc w:val="center"/>
      </w:pPr>
      <w:r>
        <w:rPr>
          <w:rFonts w:ascii="Arial" w:eastAsia="Arial" w:hAnsi="Arial" w:cs="Arial"/>
          <w:b/>
          <w:sz w:val="24"/>
        </w:rPr>
        <w:lastRenderedPageBreak/>
        <w:t xml:space="preserve">   </w:t>
      </w:r>
    </w:p>
    <w:p w14:paraId="5A6F4B99" w14:textId="77777777" w:rsidR="00952499" w:rsidRDefault="0036026C">
      <w:pPr>
        <w:spacing w:after="141"/>
        <w:ind w:left="228"/>
        <w:jc w:val="center"/>
      </w:pPr>
      <w:r>
        <w:rPr>
          <w:rFonts w:ascii="Arial" w:eastAsia="Arial" w:hAnsi="Arial" w:cs="Arial"/>
          <w:b/>
          <w:sz w:val="24"/>
        </w:rPr>
        <w:t xml:space="preserve"> </w:t>
      </w:r>
    </w:p>
    <w:p w14:paraId="7AB40704" w14:textId="77777777" w:rsidR="00952499" w:rsidRDefault="0036026C">
      <w:pPr>
        <w:spacing w:after="0" w:line="380" w:lineRule="auto"/>
        <w:ind w:left="5041" w:right="4813"/>
        <w:jc w:val="center"/>
      </w:pPr>
      <w:r>
        <w:rPr>
          <w:rFonts w:ascii="Arial" w:eastAsia="Arial" w:hAnsi="Arial" w:cs="Arial"/>
          <w:b/>
          <w:sz w:val="24"/>
        </w:rPr>
        <w:t xml:space="preserve">    </w:t>
      </w:r>
    </w:p>
    <w:p w14:paraId="677E2DDF" w14:textId="77777777" w:rsidR="00952499" w:rsidRDefault="0036026C">
      <w:pPr>
        <w:pStyle w:val="Heading2"/>
        <w:ind w:left="4331" w:right="317" w:hanging="3347"/>
      </w:pPr>
      <w:r>
        <w:t xml:space="preserve">Dominoes and the Slippery Slope: Ethical Dilemmas as Revealed in the Emperor's Club </w:t>
      </w:r>
    </w:p>
    <w:p w14:paraId="6EB2A2F1" w14:textId="77777777" w:rsidR="00952499" w:rsidRDefault="0036026C">
      <w:pPr>
        <w:spacing w:after="5" w:line="269" w:lineRule="auto"/>
        <w:ind w:left="1200" w:right="560" w:hanging="410"/>
      </w:pPr>
      <w:r>
        <w:rPr>
          <w:rFonts w:ascii="Arial" w:eastAsia="Arial" w:hAnsi="Arial" w:cs="Arial"/>
          <w:sz w:val="24"/>
        </w:rPr>
        <w:t xml:space="preserve">During this workshop, participants will explore the ethical dilemmas presented in the Emperor's Club and other Hollywood films.  In these films, examples will </w:t>
      </w:r>
    </w:p>
    <w:p w14:paraId="5621FD12" w14:textId="77777777" w:rsidR="00952499" w:rsidRDefault="0036026C">
      <w:pPr>
        <w:spacing w:after="5" w:line="268" w:lineRule="auto"/>
        <w:ind w:left="746" w:right="212" w:hanging="10"/>
        <w:jc w:val="center"/>
      </w:pPr>
      <w:r>
        <w:rPr>
          <w:rFonts w:ascii="Arial" w:eastAsia="Arial" w:hAnsi="Arial" w:cs="Arial"/>
          <w:sz w:val="24"/>
        </w:rPr>
        <w:t xml:space="preserve">be presented that will illustrate appropriate and inappropriate ethical decisionmaking.  The theoretical concept of the slippery slope and the domino effect </w:t>
      </w:r>
    </w:p>
    <w:p w14:paraId="70F68FC0" w14:textId="77777777" w:rsidR="00952499" w:rsidRDefault="0036026C">
      <w:pPr>
        <w:spacing w:after="127" w:line="268" w:lineRule="auto"/>
        <w:ind w:left="746" w:right="159" w:hanging="10"/>
        <w:jc w:val="center"/>
      </w:pPr>
      <w:r>
        <w:rPr>
          <w:rFonts w:ascii="Arial" w:eastAsia="Arial" w:hAnsi="Arial" w:cs="Arial"/>
          <w:sz w:val="24"/>
        </w:rPr>
        <w:t xml:space="preserve">will be discussed as they relate to these ethical dilemmas encountered by the characters.  Further discussion and exploration will occur as to how these characters’ decision-making skills relate to practice. </w:t>
      </w:r>
    </w:p>
    <w:p w14:paraId="3DF5AE63" w14:textId="77777777" w:rsidR="00952499" w:rsidRDefault="0036026C">
      <w:pPr>
        <w:pStyle w:val="Heading2"/>
        <w:ind w:left="1450" w:right="317"/>
      </w:pPr>
      <w:r>
        <w:t xml:space="preserve">Objectives </w:t>
      </w:r>
    </w:p>
    <w:p w14:paraId="152FECB3" w14:textId="77777777" w:rsidR="00952499" w:rsidRDefault="0036026C">
      <w:pPr>
        <w:numPr>
          <w:ilvl w:val="0"/>
          <w:numId w:val="7"/>
        </w:numPr>
        <w:spacing w:after="5" w:line="269" w:lineRule="auto"/>
        <w:ind w:right="560" w:hanging="360"/>
      </w:pPr>
      <w:r>
        <w:rPr>
          <w:rFonts w:ascii="Arial" w:eastAsia="Arial" w:hAnsi="Arial" w:cs="Arial"/>
          <w:sz w:val="24"/>
        </w:rPr>
        <w:t xml:space="preserve">Identify ethical decision-making skills that assist with ethical dilemmas </w:t>
      </w:r>
    </w:p>
    <w:p w14:paraId="6A98559C" w14:textId="77777777" w:rsidR="00952499" w:rsidRDefault="0036026C">
      <w:pPr>
        <w:numPr>
          <w:ilvl w:val="0"/>
          <w:numId w:val="7"/>
        </w:numPr>
        <w:spacing w:after="26" w:line="269" w:lineRule="auto"/>
        <w:ind w:right="560" w:hanging="360"/>
      </w:pPr>
      <w:r>
        <w:rPr>
          <w:rFonts w:ascii="Arial" w:eastAsia="Arial" w:hAnsi="Arial" w:cs="Arial"/>
          <w:sz w:val="24"/>
        </w:rPr>
        <w:t xml:space="preserve">Explore how the slippery slope and the dominoes theory affect ethical decision making </w:t>
      </w:r>
    </w:p>
    <w:p w14:paraId="71191F8E" w14:textId="77777777" w:rsidR="00952499" w:rsidRDefault="0036026C">
      <w:pPr>
        <w:numPr>
          <w:ilvl w:val="0"/>
          <w:numId w:val="7"/>
        </w:numPr>
        <w:spacing w:after="5" w:line="269" w:lineRule="auto"/>
        <w:ind w:right="560" w:hanging="360"/>
      </w:pPr>
      <w:r>
        <w:rPr>
          <w:rFonts w:ascii="Arial" w:eastAsia="Arial" w:hAnsi="Arial" w:cs="Arial"/>
          <w:sz w:val="24"/>
        </w:rPr>
        <w:t xml:space="preserve">Identify ethical dilemmas in the film, The Emperor’s Club, and other Hollywood films, and discuss how those decisions had a domino effect on other decisions </w:t>
      </w:r>
    </w:p>
    <w:p w14:paraId="6BDC7B47" w14:textId="77777777" w:rsidR="00952499" w:rsidRDefault="0036026C">
      <w:pPr>
        <w:numPr>
          <w:ilvl w:val="0"/>
          <w:numId w:val="7"/>
        </w:numPr>
        <w:spacing w:after="127" w:line="269" w:lineRule="auto"/>
        <w:ind w:right="560" w:hanging="360"/>
      </w:pPr>
      <w:r>
        <w:rPr>
          <w:rFonts w:ascii="Arial" w:eastAsia="Arial" w:hAnsi="Arial" w:cs="Arial"/>
          <w:sz w:val="24"/>
        </w:rPr>
        <w:t xml:space="preserve">Identify how those inappropriate and appropriate decisions in The Emperor Club and other film characters can be applied to the field of child protective services </w:t>
      </w:r>
    </w:p>
    <w:p w14:paraId="047233D4" w14:textId="77777777" w:rsidR="00952499" w:rsidRDefault="0036026C">
      <w:pPr>
        <w:spacing w:after="142"/>
        <w:ind w:right="132"/>
        <w:jc w:val="center"/>
      </w:pPr>
      <w:r>
        <w:rPr>
          <w:rFonts w:ascii="Arial" w:eastAsia="Arial" w:hAnsi="Arial" w:cs="Arial"/>
          <w:b/>
          <w:sz w:val="24"/>
        </w:rPr>
        <w:t xml:space="preserve"> </w:t>
      </w:r>
    </w:p>
    <w:p w14:paraId="2C3B082F" w14:textId="77777777" w:rsidR="00952499" w:rsidRDefault="0036026C">
      <w:pPr>
        <w:pStyle w:val="Heading2"/>
        <w:spacing w:after="131" w:line="267" w:lineRule="auto"/>
        <w:ind w:left="709" w:right="903"/>
        <w:jc w:val="center"/>
      </w:pPr>
      <w:r>
        <w:t xml:space="preserve">Beyond the Silence: Forensic Interviewing Part One </w:t>
      </w:r>
    </w:p>
    <w:p w14:paraId="6FB5C771" w14:textId="77777777" w:rsidR="00952499" w:rsidRDefault="0036026C">
      <w:pPr>
        <w:spacing w:after="5" w:line="269" w:lineRule="auto"/>
        <w:ind w:left="1097" w:right="560" w:hanging="694"/>
      </w:pPr>
      <w:r>
        <w:rPr>
          <w:rFonts w:ascii="Arial" w:eastAsia="Arial" w:hAnsi="Arial" w:cs="Arial"/>
          <w:sz w:val="24"/>
        </w:rPr>
        <w:t xml:space="preserve">This workshop focuses on the forensic interview, with an emphasis on team building between law enforcement and child welfare. Sound forensic interviews are </w:t>
      </w:r>
    </w:p>
    <w:p w14:paraId="2BB1281F" w14:textId="77777777" w:rsidR="00952499" w:rsidRDefault="0036026C">
      <w:pPr>
        <w:spacing w:after="5" w:line="268" w:lineRule="auto"/>
        <w:ind w:left="746" w:right="519" w:hanging="10"/>
        <w:jc w:val="center"/>
      </w:pPr>
      <w:r>
        <w:rPr>
          <w:rFonts w:ascii="Arial" w:eastAsia="Arial" w:hAnsi="Arial" w:cs="Arial"/>
          <w:sz w:val="24"/>
        </w:rPr>
        <w:t xml:space="preserve">essential for the successful completion of a child sexual abuse investigation. The purpose of conducting a forensic interview is to assess the child's safety and </w:t>
      </w:r>
    </w:p>
    <w:p w14:paraId="465D00A8" w14:textId="77777777" w:rsidR="00952499" w:rsidRDefault="0036026C">
      <w:pPr>
        <w:spacing w:after="130" w:line="268" w:lineRule="auto"/>
        <w:ind w:left="746" w:right="518" w:hanging="10"/>
        <w:jc w:val="center"/>
      </w:pPr>
      <w:r>
        <w:rPr>
          <w:rFonts w:ascii="Arial" w:eastAsia="Arial" w:hAnsi="Arial" w:cs="Arial"/>
          <w:sz w:val="24"/>
        </w:rPr>
        <w:t xml:space="preserve">determine whether a crime has occurred. This 2½-day workshop will focus on the fundamental skills needed to conduct child interviews that are forensically appropriate. </w:t>
      </w:r>
    </w:p>
    <w:p w14:paraId="78EF0D3C" w14:textId="77777777" w:rsidR="00952499" w:rsidRDefault="0036026C">
      <w:pPr>
        <w:spacing w:after="139"/>
        <w:ind w:right="132"/>
        <w:jc w:val="center"/>
      </w:pPr>
      <w:r>
        <w:rPr>
          <w:rFonts w:ascii="Arial" w:eastAsia="Arial" w:hAnsi="Arial" w:cs="Arial"/>
          <w:sz w:val="24"/>
        </w:rPr>
        <w:t xml:space="preserve"> </w:t>
      </w:r>
    </w:p>
    <w:p w14:paraId="05DBBFB2" w14:textId="77777777" w:rsidR="00952499" w:rsidRDefault="0036026C">
      <w:pPr>
        <w:spacing w:after="2" w:line="380" w:lineRule="auto"/>
        <w:ind w:left="4861" w:right="4993"/>
        <w:jc w:val="center"/>
      </w:pPr>
      <w:r>
        <w:rPr>
          <w:rFonts w:ascii="Arial" w:eastAsia="Arial" w:hAnsi="Arial" w:cs="Arial"/>
          <w:sz w:val="24"/>
        </w:rPr>
        <w:t xml:space="preserve">   </w:t>
      </w:r>
    </w:p>
    <w:p w14:paraId="5A55BDBE" w14:textId="77777777" w:rsidR="00952499" w:rsidRDefault="0036026C">
      <w:pPr>
        <w:spacing w:after="0" w:line="380" w:lineRule="auto"/>
        <w:ind w:left="4861" w:right="4993"/>
        <w:jc w:val="center"/>
      </w:pPr>
      <w:r>
        <w:rPr>
          <w:rFonts w:ascii="Arial" w:eastAsia="Arial" w:hAnsi="Arial" w:cs="Arial"/>
          <w:sz w:val="24"/>
        </w:rPr>
        <w:t xml:space="preserve">  </w:t>
      </w:r>
    </w:p>
    <w:p w14:paraId="265D1710" w14:textId="77777777" w:rsidR="00952499" w:rsidRDefault="0036026C">
      <w:pPr>
        <w:pStyle w:val="Heading2"/>
        <w:ind w:left="2483" w:right="317"/>
      </w:pPr>
      <w:r>
        <w:lastRenderedPageBreak/>
        <w:t xml:space="preserve">The Wizard of Oz and Building Your Team </w:t>
      </w:r>
    </w:p>
    <w:p w14:paraId="5C4A9003" w14:textId="77777777" w:rsidR="00952499" w:rsidRDefault="0036026C">
      <w:pPr>
        <w:spacing w:after="5" w:line="269" w:lineRule="auto"/>
        <w:ind w:left="1363" w:right="560" w:hanging="648"/>
      </w:pPr>
      <w:r>
        <w:rPr>
          <w:rFonts w:ascii="Arial" w:eastAsia="Arial" w:hAnsi="Arial" w:cs="Arial"/>
          <w:sz w:val="24"/>
        </w:rPr>
        <w:t xml:space="preserve">In this workshop, participants will explore the five stages of the group process, identify decision-making methods used in a group setting, and outline </w:t>
      </w:r>
    </w:p>
    <w:p w14:paraId="33839CB5" w14:textId="77777777" w:rsidR="00952499" w:rsidRDefault="0036026C">
      <w:pPr>
        <w:spacing w:after="129" w:line="269" w:lineRule="auto"/>
        <w:ind w:left="890" w:right="560"/>
      </w:pPr>
      <w:r>
        <w:rPr>
          <w:rFonts w:ascii="Arial" w:eastAsia="Arial" w:hAnsi="Arial" w:cs="Arial"/>
          <w:sz w:val="24"/>
        </w:rPr>
        <w:t xml:space="preserve">supervisory methods to build a team and promote positive team building skills. </w:t>
      </w:r>
    </w:p>
    <w:p w14:paraId="5B1F8885" w14:textId="77777777" w:rsidR="00952499" w:rsidRDefault="0036026C">
      <w:pPr>
        <w:pStyle w:val="Heading2"/>
        <w:ind w:left="1450" w:right="317"/>
      </w:pPr>
      <w:r>
        <w:t xml:space="preserve">Objectives </w:t>
      </w:r>
    </w:p>
    <w:p w14:paraId="63C53C11" w14:textId="77777777" w:rsidR="00952499" w:rsidRDefault="0036026C">
      <w:pPr>
        <w:numPr>
          <w:ilvl w:val="0"/>
          <w:numId w:val="8"/>
        </w:numPr>
        <w:spacing w:after="26" w:line="269" w:lineRule="auto"/>
        <w:ind w:right="560" w:hanging="361"/>
      </w:pPr>
      <w:r>
        <w:rPr>
          <w:rFonts w:ascii="Arial" w:eastAsia="Arial" w:hAnsi="Arial" w:cs="Arial"/>
          <w:sz w:val="24"/>
        </w:rPr>
        <w:t xml:space="preserve">Outline and explore the five stages of the group process and explore several illustrations of how a team’s potential is greater than the sum of its parts </w:t>
      </w:r>
    </w:p>
    <w:p w14:paraId="209E4BA4" w14:textId="77777777" w:rsidR="00952499" w:rsidRDefault="0036026C">
      <w:pPr>
        <w:numPr>
          <w:ilvl w:val="0"/>
          <w:numId w:val="8"/>
        </w:numPr>
        <w:spacing w:after="5" w:line="269" w:lineRule="auto"/>
        <w:ind w:right="560" w:hanging="361"/>
      </w:pPr>
      <w:r>
        <w:rPr>
          <w:rFonts w:ascii="Arial" w:eastAsia="Arial" w:hAnsi="Arial" w:cs="Arial"/>
          <w:sz w:val="24"/>
        </w:rPr>
        <w:t xml:space="preserve">Identify decision-making methods utilized in a group setting by understanding how various factors contribute to team success </w:t>
      </w:r>
    </w:p>
    <w:p w14:paraId="73C8A8E5" w14:textId="77777777" w:rsidR="00952499" w:rsidRDefault="0036026C">
      <w:pPr>
        <w:numPr>
          <w:ilvl w:val="0"/>
          <w:numId w:val="8"/>
        </w:numPr>
        <w:spacing w:after="127" w:line="269" w:lineRule="auto"/>
        <w:ind w:right="560" w:hanging="361"/>
      </w:pPr>
      <w:r>
        <w:rPr>
          <w:rFonts w:ascii="Arial" w:eastAsia="Arial" w:hAnsi="Arial" w:cs="Arial"/>
          <w:sz w:val="24"/>
        </w:rPr>
        <w:t xml:space="preserve">Outline supervisory methods to build a team and to promote positive team building skills by recognizing how roles and unique talents contribute to the success of a team/unit </w:t>
      </w:r>
    </w:p>
    <w:p w14:paraId="74043C9E" w14:textId="77777777" w:rsidR="00952499" w:rsidRDefault="0036026C">
      <w:pPr>
        <w:spacing w:after="141"/>
        <w:ind w:left="228"/>
        <w:jc w:val="center"/>
      </w:pPr>
      <w:r>
        <w:rPr>
          <w:rFonts w:ascii="Arial" w:eastAsia="Arial" w:hAnsi="Arial" w:cs="Arial"/>
          <w:b/>
          <w:sz w:val="24"/>
        </w:rPr>
        <w:t xml:space="preserve"> </w:t>
      </w:r>
    </w:p>
    <w:p w14:paraId="61967B19" w14:textId="77777777" w:rsidR="00952499" w:rsidRDefault="0036026C">
      <w:pPr>
        <w:pStyle w:val="Heading2"/>
        <w:ind w:left="3793" w:right="317" w:hanging="2828"/>
      </w:pPr>
      <w:r>
        <w:t xml:space="preserve">From Blue to Black Youth with the Blues: Understanding and Managing Mood Disorders in Youth </w:t>
      </w:r>
    </w:p>
    <w:p w14:paraId="64FD581B" w14:textId="77777777" w:rsidR="00952499" w:rsidRDefault="0036026C">
      <w:pPr>
        <w:spacing w:after="127" w:line="269" w:lineRule="auto"/>
        <w:ind w:left="1097" w:right="560" w:hanging="94"/>
      </w:pPr>
      <w:r>
        <w:rPr>
          <w:rFonts w:ascii="Arial" w:eastAsia="Arial" w:hAnsi="Arial" w:cs="Arial"/>
          <w:sz w:val="24"/>
        </w:rPr>
        <w:t xml:space="preserve">Depression often leads to desperation.  This training delves into the world of youth depression and suicide.  It will look at common depression diagnosis as well as practical steps to help depressed youth.  It will also look at the signs and symptoms of suicide and how to best approach a young person who may be thinking of suicide. </w:t>
      </w:r>
    </w:p>
    <w:p w14:paraId="6629DE78" w14:textId="77777777" w:rsidR="00952499" w:rsidRDefault="0036026C">
      <w:pPr>
        <w:pStyle w:val="Heading2"/>
        <w:ind w:left="1810" w:right="317"/>
      </w:pPr>
      <w:r>
        <w:t xml:space="preserve">Objectives </w:t>
      </w:r>
    </w:p>
    <w:p w14:paraId="6F48998D" w14:textId="77777777" w:rsidR="00952499" w:rsidRDefault="0036026C">
      <w:pPr>
        <w:numPr>
          <w:ilvl w:val="0"/>
          <w:numId w:val="9"/>
        </w:numPr>
        <w:spacing w:after="5" w:line="269" w:lineRule="auto"/>
        <w:ind w:right="560" w:hanging="361"/>
      </w:pPr>
      <w:r>
        <w:rPr>
          <w:rFonts w:ascii="Arial" w:eastAsia="Arial" w:hAnsi="Arial" w:cs="Arial"/>
          <w:sz w:val="24"/>
        </w:rPr>
        <w:t xml:space="preserve">Identify the signs and symptoms of the different types of depression </w:t>
      </w:r>
    </w:p>
    <w:p w14:paraId="4F37AF02" w14:textId="77777777" w:rsidR="00952499" w:rsidRDefault="0036026C">
      <w:pPr>
        <w:numPr>
          <w:ilvl w:val="0"/>
          <w:numId w:val="9"/>
        </w:numPr>
        <w:spacing w:after="5" w:line="269" w:lineRule="auto"/>
        <w:ind w:right="560" w:hanging="361"/>
      </w:pPr>
      <w:r>
        <w:rPr>
          <w:rFonts w:ascii="Arial" w:eastAsia="Arial" w:hAnsi="Arial" w:cs="Arial"/>
          <w:sz w:val="24"/>
        </w:rPr>
        <w:t xml:space="preserve">Describe ways of helping youth with depression symptoms </w:t>
      </w:r>
    </w:p>
    <w:p w14:paraId="2641B213" w14:textId="77777777" w:rsidR="00952499" w:rsidRDefault="0036026C">
      <w:pPr>
        <w:numPr>
          <w:ilvl w:val="0"/>
          <w:numId w:val="9"/>
        </w:numPr>
        <w:spacing w:after="84" w:line="269" w:lineRule="auto"/>
        <w:ind w:right="560" w:hanging="361"/>
      </w:pPr>
      <w:r>
        <w:rPr>
          <w:rFonts w:ascii="Arial" w:eastAsia="Arial" w:hAnsi="Arial" w:cs="Arial"/>
          <w:sz w:val="24"/>
        </w:rPr>
        <w:t xml:space="preserve">Increase ability to understand youth depression </w:t>
      </w:r>
    </w:p>
    <w:p w14:paraId="41594E48" w14:textId="77777777" w:rsidR="00952499" w:rsidRDefault="0036026C">
      <w:pPr>
        <w:spacing w:after="141"/>
        <w:ind w:right="132"/>
        <w:jc w:val="center"/>
      </w:pPr>
      <w:r>
        <w:rPr>
          <w:rFonts w:ascii="Arial" w:eastAsia="Arial" w:hAnsi="Arial" w:cs="Arial"/>
          <w:sz w:val="24"/>
        </w:rPr>
        <w:t xml:space="preserve"> </w:t>
      </w:r>
    </w:p>
    <w:p w14:paraId="1A1CEFA8" w14:textId="77777777" w:rsidR="00952499" w:rsidRDefault="0036026C">
      <w:pPr>
        <w:spacing w:after="1" w:line="380" w:lineRule="auto"/>
        <w:ind w:left="4861" w:right="4993"/>
      </w:pPr>
      <w:r>
        <w:rPr>
          <w:rFonts w:ascii="Arial" w:eastAsia="Arial" w:hAnsi="Arial" w:cs="Arial"/>
          <w:sz w:val="24"/>
        </w:rPr>
        <w:t xml:space="preserve">  </w:t>
      </w:r>
    </w:p>
    <w:p w14:paraId="6322CF27" w14:textId="77777777" w:rsidR="00952499" w:rsidRDefault="0036026C">
      <w:pPr>
        <w:spacing w:after="2" w:line="380" w:lineRule="auto"/>
        <w:ind w:left="4861" w:right="4993"/>
      </w:pPr>
      <w:r>
        <w:rPr>
          <w:rFonts w:ascii="Arial" w:eastAsia="Arial" w:hAnsi="Arial" w:cs="Arial"/>
          <w:sz w:val="24"/>
        </w:rPr>
        <w:t xml:space="preserve">  </w:t>
      </w:r>
    </w:p>
    <w:p w14:paraId="4972042D" w14:textId="77777777" w:rsidR="00952499" w:rsidRDefault="0036026C">
      <w:pPr>
        <w:spacing w:after="0" w:line="380" w:lineRule="auto"/>
        <w:ind w:left="4861" w:right="4993"/>
      </w:pPr>
      <w:r>
        <w:rPr>
          <w:rFonts w:ascii="Arial" w:eastAsia="Arial" w:hAnsi="Arial" w:cs="Arial"/>
          <w:sz w:val="24"/>
        </w:rPr>
        <w:t xml:space="preserve">  </w:t>
      </w:r>
    </w:p>
    <w:p w14:paraId="3617199A" w14:textId="77777777" w:rsidR="00952499" w:rsidRDefault="0036026C">
      <w:pPr>
        <w:pStyle w:val="Heading2"/>
        <w:ind w:left="4287" w:right="317" w:hanging="3222"/>
      </w:pPr>
      <w:r>
        <w:t xml:space="preserve">Safe and Supported: Empowerment Self Defense for Social Service Professionals </w:t>
      </w:r>
    </w:p>
    <w:p w14:paraId="2F3DE7F6" w14:textId="77777777" w:rsidR="00952499" w:rsidRDefault="0036026C">
      <w:pPr>
        <w:spacing w:after="5" w:line="269" w:lineRule="auto"/>
        <w:ind w:left="759" w:right="560" w:hanging="370"/>
      </w:pPr>
      <w:r>
        <w:rPr>
          <w:rFonts w:ascii="Arial" w:eastAsia="Arial" w:hAnsi="Arial" w:cs="Arial"/>
          <w:sz w:val="24"/>
        </w:rPr>
        <w:t xml:space="preserve">Every day, social service professionals face unsafe situations, which they endure for the sake of the vulnerable. To decrease the risk of serious harm while on the job </w:t>
      </w:r>
    </w:p>
    <w:p w14:paraId="74F898FD" w14:textId="77777777" w:rsidR="00952499" w:rsidRDefault="0036026C">
      <w:pPr>
        <w:spacing w:after="0" w:line="276" w:lineRule="auto"/>
        <w:ind w:left="467" w:right="249"/>
        <w:jc w:val="center"/>
      </w:pPr>
      <w:r>
        <w:rPr>
          <w:rFonts w:ascii="Arial" w:eastAsia="Arial" w:hAnsi="Arial" w:cs="Arial"/>
          <w:sz w:val="24"/>
        </w:rPr>
        <w:lastRenderedPageBreak/>
        <w:t xml:space="preserve">(or in their personal lives), safety training is a must. But personal safety isn’t only about physical self-defense. It starts with awareness of the environment and the </w:t>
      </w:r>
    </w:p>
    <w:p w14:paraId="00120CD6" w14:textId="77777777" w:rsidR="00952499" w:rsidRDefault="0036026C">
      <w:pPr>
        <w:spacing w:after="127" w:line="268" w:lineRule="auto"/>
        <w:ind w:left="746" w:right="520" w:hanging="10"/>
        <w:jc w:val="center"/>
      </w:pPr>
      <w:r>
        <w:rPr>
          <w:rFonts w:ascii="Arial" w:eastAsia="Arial" w:hAnsi="Arial" w:cs="Arial"/>
          <w:sz w:val="24"/>
        </w:rPr>
        <w:t xml:space="preserve">people around us, an understanding of and respect for our own intuition, and the ability to set clear and effective boundaries and de-escalate tense encounters.  </w:t>
      </w:r>
    </w:p>
    <w:p w14:paraId="4F832903" w14:textId="77777777" w:rsidR="00952499" w:rsidRDefault="0036026C">
      <w:pPr>
        <w:spacing w:after="127" w:line="269" w:lineRule="auto"/>
        <w:ind w:left="1128" w:right="560" w:hanging="547"/>
      </w:pPr>
      <w:r>
        <w:rPr>
          <w:rFonts w:ascii="Arial" w:eastAsia="Arial" w:hAnsi="Arial" w:cs="Arial"/>
          <w:sz w:val="24"/>
        </w:rPr>
        <w:t xml:space="preserve">This course allows participants to learn and practice all these skills, in addition to simple escapes from grabs and holds, and basic strikes designed to allow escape. This is active training combining group activities and discussions, scenario-based skills practice, and physical technique practice. </w:t>
      </w:r>
      <w:r>
        <w:rPr>
          <w:rFonts w:ascii="Arial" w:eastAsia="Arial" w:hAnsi="Arial" w:cs="Arial"/>
          <w:b/>
          <w:color w:val="00B0F0"/>
          <w:sz w:val="24"/>
        </w:rPr>
        <w:t xml:space="preserve">  </w:t>
      </w:r>
    </w:p>
    <w:p w14:paraId="75C92590" w14:textId="77777777" w:rsidR="00952499" w:rsidRDefault="0036026C">
      <w:pPr>
        <w:spacing w:after="139"/>
        <w:ind w:right="203"/>
        <w:jc w:val="center"/>
      </w:pPr>
      <w:r>
        <w:rPr>
          <w:rFonts w:ascii="Arial" w:eastAsia="Arial" w:hAnsi="Arial" w:cs="Arial"/>
          <w:b/>
          <w:color w:val="00B050"/>
          <w:sz w:val="24"/>
        </w:rPr>
        <w:t>Dress in comfortable clothing that allows for practice and movement.</w:t>
      </w:r>
      <w:r>
        <w:rPr>
          <w:rFonts w:ascii="Arial" w:eastAsia="Arial" w:hAnsi="Arial" w:cs="Arial"/>
          <w:color w:val="00B050"/>
          <w:sz w:val="24"/>
        </w:rPr>
        <w:t xml:space="preserve"> </w:t>
      </w:r>
    </w:p>
    <w:p w14:paraId="40B30C1C" w14:textId="77777777" w:rsidR="00952499" w:rsidRDefault="0036026C">
      <w:pPr>
        <w:spacing w:after="139"/>
        <w:ind w:right="132"/>
        <w:jc w:val="center"/>
      </w:pPr>
      <w:r>
        <w:rPr>
          <w:rFonts w:ascii="Arial" w:eastAsia="Arial" w:hAnsi="Arial" w:cs="Arial"/>
          <w:b/>
          <w:sz w:val="24"/>
        </w:rPr>
        <w:t xml:space="preserve"> </w:t>
      </w:r>
    </w:p>
    <w:p w14:paraId="2FE45F52" w14:textId="77777777" w:rsidR="00952499" w:rsidRDefault="0036026C">
      <w:pPr>
        <w:pStyle w:val="Heading2"/>
        <w:spacing w:after="131" w:line="267" w:lineRule="auto"/>
        <w:ind w:left="709" w:right="898"/>
        <w:jc w:val="center"/>
      </w:pPr>
      <w:r>
        <w:t xml:space="preserve">Burnout, Secondary Trauma, and Self-Care </w:t>
      </w:r>
    </w:p>
    <w:p w14:paraId="67299BC3" w14:textId="77777777" w:rsidR="00952499" w:rsidRDefault="0036026C">
      <w:pPr>
        <w:spacing w:after="5" w:line="269" w:lineRule="auto"/>
        <w:ind w:left="992" w:right="560" w:hanging="622"/>
      </w:pPr>
      <w:r>
        <w:rPr>
          <w:rFonts w:ascii="Arial" w:eastAsia="Arial" w:hAnsi="Arial" w:cs="Arial"/>
          <w:sz w:val="24"/>
        </w:rPr>
        <w:t xml:space="preserve">While burnout and secondary trauma are becoming more frequently discussed in the field of social services and exposure to trauma in helping work, symptoms of </w:t>
      </w:r>
    </w:p>
    <w:p w14:paraId="424972EA" w14:textId="77777777" w:rsidR="00952499" w:rsidRDefault="0036026C">
      <w:pPr>
        <w:spacing w:after="127" w:line="268" w:lineRule="auto"/>
        <w:ind w:left="746" w:right="515" w:hanging="10"/>
        <w:jc w:val="center"/>
      </w:pPr>
      <w:r>
        <w:rPr>
          <w:rFonts w:ascii="Arial" w:eastAsia="Arial" w:hAnsi="Arial" w:cs="Arial"/>
          <w:sz w:val="24"/>
        </w:rPr>
        <w:t xml:space="preserve">each often go unrecognized or mislabeled. This presentation seeks to provide an overview of the continuum of reactions experienced by helping professionals due to exposure to secondary and primary trauma in their work.  </w:t>
      </w:r>
    </w:p>
    <w:p w14:paraId="16CA4424" w14:textId="77777777" w:rsidR="00952499" w:rsidRDefault="0036026C">
      <w:pPr>
        <w:spacing w:after="5" w:line="269" w:lineRule="auto"/>
        <w:ind w:left="1049" w:right="560" w:hanging="619"/>
      </w:pPr>
      <w:r>
        <w:rPr>
          <w:rFonts w:ascii="Arial" w:eastAsia="Arial" w:hAnsi="Arial" w:cs="Arial"/>
          <w:sz w:val="24"/>
        </w:rPr>
        <w:t xml:space="preserve">A range of self-care domains will be discussed. The facilitator will guide participants through several experiential activities including a chair yoga demonstration, </w:t>
      </w:r>
    </w:p>
    <w:p w14:paraId="68A4D757" w14:textId="77777777" w:rsidR="00952499" w:rsidRDefault="0036026C">
      <w:pPr>
        <w:spacing w:after="119" w:line="276" w:lineRule="auto"/>
        <w:ind w:left="1352" w:right="550" w:hanging="610"/>
        <w:jc w:val="both"/>
      </w:pPr>
      <w:r>
        <w:rPr>
          <w:rFonts w:ascii="Arial" w:eastAsia="Arial" w:hAnsi="Arial" w:cs="Arial"/>
          <w:sz w:val="24"/>
        </w:rPr>
        <w:t xml:space="preserve">breathing exercises, guided meditation, and the development of an individualized self-care plan using SMART goals and the latest research in behavior management. </w:t>
      </w:r>
    </w:p>
    <w:p w14:paraId="16E622A3" w14:textId="77777777" w:rsidR="00952499" w:rsidRDefault="0036026C">
      <w:pPr>
        <w:spacing w:after="139"/>
        <w:ind w:right="132"/>
        <w:jc w:val="center"/>
      </w:pPr>
      <w:r>
        <w:rPr>
          <w:rFonts w:ascii="Arial" w:eastAsia="Arial" w:hAnsi="Arial" w:cs="Arial"/>
          <w:b/>
          <w:sz w:val="24"/>
        </w:rPr>
        <w:t xml:space="preserve"> </w:t>
      </w:r>
    </w:p>
    <w:p w14:paraId="15CB8EA0" w14:textId="77777777" w:rsidR="00952499" w:rsidRDefault="0036026C">
      <w:pPr>
        <w:pStyle w:val="Heading2"/>
        <w:spacing w:after="131" w:line="267" w:lineRule="auto"/>
        <w:ind w:left="709" w:right="902"/>
        <w:jc w:val="center"/>
      </w:pPr>
      <w:r>
        <w:t xml:space="preserve">Using Nemo and Pinocchio to Build Attachment During Visits </w:t>
      </w:r>
    </w:p>
    <w:p w14:paraId="3D2B4793" w14:textId="77777777" w:rsidR="00952499" w:rsidRDefault="0036026C">
      <w:pPr>
        <w:spacing w:after="5" w:line="269" w:lineRule="auto"/>
        <w:ind w:left="742" w:right="560" w:hanging="53"/>
      </w:pPr>
      <w:r>
        <w:rPr>
          <w:rFonts w:ascii="Arial" w:eastAsia="Arial" w:hAnsi="Arial" w:cs="Arial"/>
          <w:sz w:val="24"/>
        </w:rPr>
        <w:t xml:space="preserve">This workshop will present materials to assist participants in understanding the importance of promoting attachment during the visitation process.  The workshop </w:t>
      </w:r>
    </w:p>
    <w:p w14:paraId="406595C3" w14:textId="77777777" w:rsidR="00952499" w:rsidRDefault="0036026C">
      <w:pPr>
        <w:spacing w:after="5" w:line="268" w:lineRule="auto"/>
        <w:ind w:left="746" w:right="517" w:hanging="10"/>
        <w:jc w:val="center"/>
      </w:pPr>
      <w:r>
        <w:rPr>
          <w:rFonts w:ascii="Arial" w:eastAsia="Arial" w:hAnsi="Arial" w:cs="Arial"/>
          <w:sz w:val="24"/>
        </w:rPr>
        <w:t xml:space="preserve">will outline the key factors and the theory of attachment.  Different Hollywood films will be utilized to provide examples of appropriate and inappropriate </w:t>
      </w:r>
    </w:p>
    <w:p w14:paraId="142F3EFF" w14:textId="77777777" w:rsidR="00952499" w:rsidRDefault="0036026C">
      <w:pPr>
        <w:spacing w:after="5" w:line="269" w:lineRule="auto"/>
        <w:ind w:left="730" w:right="560"/>
      </w:pPr>
      <w:r>
        <w:rPr>
          <w:rFonts w:ascii="Arial" w:eastAsia="Arial" w:hAnsi="Arial" w:cs="Arial"/>
          <w:sz w:val="24"/>
        </w:rPr>
        <w:t xml:space="preserve">attachment styles.  The participants will learn different types of attachment styles.  </w:t>
      </w:r>
    </w:p>
    <w:p w14:paraId="7390785A" w14:textId="77777777" w:rsidR="00952499" w:rsidRDefault="0036026C">
      <w:pPr>
        <w:spacing w:after="5" w:line="268" w:lineRule="auto"/>
        <w:ind w:left="746" w:right="518" w:hanging="10"/>
        <w:jc w:val="center"/>
      </w:pPr>
      <w:r>
        <w:rPr>
          <w:rFonts w:ascii="Arial" w:eastAsia="Arial" w:hAnsi="Arial" w:cs="Arial"/>
          <w:sz w:val="24"/>
        </w:rPr>
        <w:t xml:space="preserve">Participants will learn how to create appropriate action plans during the visit to help children develop healthy attachment styles. </w:t>
      </w:r>
    </w:p>
    <w:p w14:paraId="08660BFC" w14:textId="77777777" w:rsidR="00952499" w:rsidRDefault="0036026C">
      <w:pPr>
        <w:pStyle w:val="Heading2"/>
        <w:spacing w:after="131" w:line="267" w:lineRule="auto"/>
        <w:ind w:left="709" w:right="900"/>
        <w:jc w:val="center"/>
      </w:pPr>
      <w:r>
        <w:t xml:space="preserve">Child Protection Worker Safety: Planning for Safe Home Visits </w:t>
      </w:r>
    </w:p>
    <w:p w14:paraId="4DE67C9E" w14:textId="77777777" w:rsidR="00952499" w:rsidRDefault="0036026C">
      <w:pPr>
        <w:spacing w:after="5" w:line="269" w:lineRule="auto"/>
        <w:ind w:left="819" w:right="560" w:hanging="370"/>
      </w:pPr>
      <w:r>
        <w:rPr>
          <w:rFonts w:ascii="Arial" w:eastAsia="Arial" w:hAnsi="Arial" w:cs="Arial"/>
          <w:sz w:val="24"/>
        </w:rPr>
        <w:t xml:space="preserve">As a child protection worker, you face various safety issues when conducting home visits.  This course identifies a number of these safety issues and precautions to consider when preparing for and conducting home visits.  You will learn about </w:t>
      </w:r>
    </w:p>
    <w:p w14:paraId="1E478A79" w14:textId="77777777" w:rsidR="00952499" w:rsidRDefault="0036026C">
      <w:pPr>
        <w:spacing w:after="20"/>
        <w:ind w:left="10" w:right="595" w:hanging="10"/>
        <w:jc w:val="right"/>
      </w:pPr>
      <w:r>
        <w:rPr>
          <w:rFonts w:ascii="Arial" w:eastAsia="Arial" w:hAnsi="Arial" w:cs="Arial"/>
          <w:sz w:val="24"/>
        </w:rPr>
        <w:t xml:space="preserve">behavior indicators and body language that may signal aggression, how to have </w:t>
      </w:r>
    </w:p>
    <w:p w14:paraId="39980BF7" w14:textId="77777777" w:rsidR="00952499" w:rsidRDefault="0036026C">
      <w:pPr>
        <w:spacing w:after="127" w:line="268" w:lineRule="auto"/>
        <w:ind w:left="746" w:right="516" w:hanging="10"/>
        <w:jc w:val="center"/>
      </w:pPr>
      <w:r>
        <w:rPr>
          <w:rFonts w:ascii="Arial" w:eastAsia="Arial" w:hAnsi="Arial" w:cs="Arial"/>
          <w:sz w:val="24"/>
        </w:rPr>
        <w:lastRenderedPageBreak/>
        <w:t xml:space="preserve">safety-focused conversations with families about the secure storage of firearms and other weapons, and more.  You will create a personal safety plan for preparing for and conducting home visits. </w:t>
      </w:r>
    </w:p>
    <w:p w14:paraId="190FCB90" w14:textId="77777777" w:rsidR="00952499" w:rsidRDefault="0036026C">
      <w:pPr>
        <w:pStyle w:val="Heading2"/>
        <w:ind w:left="1075" w:right="317"/>
      </w:pPr>
      <w:r>
        <w:t xml:space="preserve">Objectives </w:t>
      </w:r>
    </w:p>
    <w:p w14:paraId="0E011C12" w14:textId="77777777" w:rsidR="00952499" w:rsidRDefault="0036026C">
      <w:pPr>
        <w:numPr>
          <w:ilvl w:val="0"/>
          <w:numId w:val="10"/>
        </w:numPr>
        <w:spacing w:after="5" w:line="269" w:lineRule="auto"/>
        <w:ind w:right="560" w:hanging="360"/>
      </w:pPr>
      <w:r>
        <w:rPr>
          <w:rFonts w:ascii="Arial" w:eastAsia="Arial" w:hAnsi="Arial" w:cs="Arial"/>
          <w:sz w:val="24"/>
        </w:rPr>
        <w:t xml:space="preserve">Identify essential safety precautions to consider when preparing for and conducting home visits </w:t>
      </w:r>
    </w:p>
    <w:p w14:paraId="5B9EA053" w14:textId="77777777" w:rsidR="00952499" w:rsidRDefault="0036026C">
      <w:pPr>
        <w:numPr>
          <w:ilvl w:val="0"/>
          <w:numId w:val="10"/>
        </w:numPr>
        <w:spacing w:after="5" w:line="269" w:lineRule="auto"/>
        <w:ind w:right="560" w:hanging="360"/>
      </w:pPr>
      <w:r>
        <w:rPr>
          <w:rFonts w:ascii="Arial" w:eastAsia="Arial" w:hAnsi="Arial" w:cs="Arial"/>
          <w:sz w:val="24"/>
        </w:rPr>
        <w:t xml:space="preserve">Assess historical information about previous threats or assaults </w:t>
      </w:r>
    </w:p>
    <w:p w14:paraId="6F797C6C" w14:textId="77777777" w:rsidR="00952499" w:rsidRDefault="0036026C">
      <w:pPr>
        <w:numPr>
          <w:ilvl w:val="0"/>
          <w:numId w:val="10"/>
        </w:numPr>
        <w:spacing w:after="26" w:line="269" w:lineRule="auto"/>
        <w:ind w:right="560" w:hanging="360"/>
      </w:pPr>
      <w:r>
        <w:rPr>
          <w:rFonts w:ascii="Arial" w:eastAsia="Arial" w:hAnsi="Arial" w:cs="Arial"/>
          <w:sz w:val="24"/>
        </w:rPr>
        <w:t xml:space="preserve">Recognize behavioral indicators and body language that may signal the potential for escalation </w:t>
      </w:r>
    </w:p>
    <w:p w14:paraId="22A72722" w14:textId="77777777" w:rsidR="00952499" w:rsidRDefault="0036026C">
      <w:pPr>
        <w:numPr>
          <w:ilvl w:val="0"/>
          <w:numId w:val="10"/>
        </w:numPr>
        <w:spacing w:after="5" w:line="269" w:lineRule="auto"/>
        <w:ind w:right="560" w:hanging="360"/>
      </w:pPr>
      <w:r>
        <w:rPr>
          <w:rFonts w:ascii="Arial" w:eastAsia="Arial" w:hAnsi="Arial" w:cs="Arial"/>
          <w:sz w:val="24"/>
        </w:rPr>
        <w:t xml:space="preserve">Facilitate respectful, safety-focused conversations with families about the secure storage of firearms and other weapons in the home </w:t>
      </w:r>
    </w:p>
    <w:p w14:paraId="01950C69" w14:textId="77777777" w:rsidR="00952499" w:rsidRDefault="0036026C">
      <w:pPr>
        <w:numPr>
          <w:ilvl w:val="0"/>
          <w:numId w:val="10"/>
        </w:numPr>
        <w:spacing w:after="5" w:line="269" w:lineRule="auto"/>
        <w:ind w:right="560" w:hanging="360"/>
      </w:pPr>
      <w:r>
        <w:rPr>
          <w:rFonts w:ascii="Arial" w:eastAsia="Arial" w:hAnsi="Arial" w:cs="Arial"/>
          <w:sz w:val="24"/>
        </w:rPr>
        <w:t xml:space="preserve">Develop a personal field safety plan </w:t>
      </w:r>
    </w:p>
    <w:p w14:paraId="4E09CF71" w14:textId="77777777" w:rsidR="00952499" w:rsidRDefault="0036026C">
      <w:pPr>
        <w:spacing w:after="19"/>
        <w:ind w:left="1800"/>
      </w:pPr>
      <w:r>
        <w:rPr>
          <w:rFonts w:ascii="Arial" w:eastAsia="Arial" w:hAnsi="Arial" w:cs="Arial"/>
          <w:sz w:val="24"/>
        </w:rPr>
        <w:t xml:space="preserve"> </w:t>
      </w:r>
    </w:p>
    <w:p w14:paraId="6967FDD6" w14:textId="77777777" w:rsidR="00952499" w:rsidRDefault="0036026C">
      <w:pPr>
        <w:spacing w:after="139"/>
        <w:ind w:left="1800"/>
      </w:pPr>
      <w:r>
        <w:rPr>
          <w:rFonts w:ascii="Arial" w:eastAsia="Arial" w:hAnsi="Arial" w:cs="Arial"/>
          <w:sz w:val="24"/>
        </w:rPr>
        <w:t xml:space="preserve"> </w:t>
      </w:r>
    </w:p>
    <w:p w14:paraId="5581F39A" w14:textId="77777777" w:rsidR="00952499" w:rsidRDefault="0036026C">
      <w:pPr>
        <w:pStyle w:val="Heading2"/>
        <w:spacing w:after="131" w:line="267" w:lineRule="auto"/>
        <w:ind w:left="709" w:right="901"/>
        <w:jc w:val="center"/>
      </w:pPr>
      <w:r>
        <w:t xml:space="preserve">An Overview of Codependency: The Need to be Needed </w:t>
      </w:r>
    </w:p>
    <w:p w14:paraId="756B3442" w14:textId="77777777" w:rsidR="00952499" w:rsidRDefault="0036026C">
      <w:pPr>
        <w:spacing w:after="5" w:line="269" w:lineRule="auto"/>
        <w:ind w:left="869" w:right="560" w:hanging="439"/>
      </w:pPr>
      <w:r>
        <w:rPr>
          <w:rFonts w:ascii="Arial" w:eastAsia="Arial" w:hAnsi="Arial" w:cs="Arial"/>
          <w:sz w:val="24"/>
        </w:rPr>
        <w:t xml:space="preserve">Codependency is a term that was originally used to describe individuals in addictive relationships.  However, codependency has expanded into a broader definition over the last several years and describes family patterns that are maladaptive.  </w:t>
      </w:r>
    </w:p>
    <w:p w14:paraId="2CC0B599" w14:textId="77777777" w:rsidR="00952499" w:rsidRDefault="0036026C">
      <w:pPr>
        <w:spacing w:after="5" w:line="268" w:lineRule="auto"/>
        <w:ind w:left="746" w:right="517" w:hanging="10"/>
        <w:jc w:val="center"/>
      </w:pPr>
      <w:r>
        <w:rPr>
          <w:rFonts w:ascii="Arial" w:eastAsia="Arial" w:hAnsi="Arial" w:cs="Arial"/>
          <w:sz w:val="24"/>
        </w:rPr>
        <w:t xml:space="preserve">Often codependent characteristics have developed during childhood and lead individuals into very toxic relationships.  Although codependency is not </w:t>
      </w:r>
    </w:p>
    <w:p w14:paraId="78037E87" w14:textId="77777777" w:rsidR="00952499" w:rsidRDefault="0036026C">
      <w:pPr>
        <w:spacing w:after="5" w:line="268" w:lineRule="auto"/>
        <w:ind w:left="746" w:right="516" w:hanging="10"/>
        <w:jc w:val="center"/>
      </w:pPr>
      <w:r>
        <w:rPr>
          <w:rFonts w:ascii="Arial" w:eastAsia="Arial" w:hAnsi="Arial" w:cs="Arial"/>
          <w:sz w:val="24"/>
        </w:rPr>
        <w:t xml:space="preserve">recognized as a mental or emotional disorder, codependent relationships can have significant negative effects in the lives of children and families.  </w:t>
      </w:r>
    </w:p>
    <w:p w14:paraId="3919F9FA" w14:textId="77777777" w:rsidR="00952499" w:rsidRDefault="0036026C">
      <w:pPr>
        <w:spacing w:after="130" w:line="268" w:lineRule="auto"/>
        <w:ind w:left="746" w:right="518" w:hanging="10"/>
        <w:jc w:val="center"/>
      </w:pPr>
      <w:r>
        <w:rPr>
          <w:rFonts w:ascii="Arial" w:eastAsia="Arial" w:hAnsi="Arial" w:cs="Arial"/>
          <w:sz w:val="24"/>
        </w:rPr>
        <w:t xml:space="preserve">Consequently, caregivers continue to explore avenues for working with codependent behaviors.  </w:t>
      </w:r>
    </w:p>
    <w:p w14:paraId="3497CC41" w14:textId="77777777" w:rsidR="00952499" w:rsidRDefault="0036026C">
      <w:pPr>
        <w:spacing w:after="5" w:line="269" w:lineRule="auto"/>
        <w:ind w:left="835" w:right="560" w:hanging="312"/>
      </w:pPr>
      <w:r>
        <w:rPr>
          <w:rFonts w:ascii="Arial" w:eastAsia="Arial" w:hAnsi="Arial" w:cs="Arial"/>
          <w:sz w:val="24"/>
        </w:rPr>
        <w:t xml:space="preserve"> This workshop will illuminate the concept of codependency and address common symptoms and characteristics associated with the behavior.  Moreover, specific strategies will be offered for working with individuals who have codependent </w:t>
      </w:r>
    </w:p>
    <w:p w14:paraId="3E83AAB0" w14:textId="77777777" w:rsidR="00952499" w:rsidRDefault="0036026C">
      <w:pPr>
        <w:spacing w:after="5" w:line="269" w:lineRule="auto"/>
        <w:ind w:left="922" w:right="560"/>
      </w:pPr>
      <w:r>
        <w:rPr>
          <w:rFonts w:ascii="Arial" w:eastAsia="Arial" w:hAnsi="Arial" w:cs="Arial"/>
          <w:sz w:val="24"/>
        </w:rPr>
        <w:t xml:space="preserve">behavior.  In addition, evidence-based treatment strategies will be provided to </w:t>
      </w:r>
    </w:p>
    <w:p w14:paraId="5C37E9F1" w14:textId="77777777" w:rsidR="00952499" w:rsidRDefault="0036026C">
      <w:pPr>
        <w:spacing w:after="129" w:line="269" w:lineRule="auto"/>
        <w:ind w:left="1111" w:right="560"/>
      </w:pPr>
      <w:r>
        <w:rPr>
          <w:rFonts w:ascii="Arial" w:eastAsia="Arial" w:hAnsi="Arial" w:cs="Arial"/>
          <w:sz w:val="24"/>
        </w:rPr>
        <w:t xml:space="preserve">assist caregivers and staff towards advocating for individuals and families. </w:t>
      </w:r>
    </w:p>
    <w:p w14:paraId="6816B1BE" w14:textId="77777777" w:rsidR="00952499" w:rsidRDefault="0036026C">
      <w:pPr>
        <w:spacing w:after="0"/>
        <w:ind w:right="132"/>
        <w:jc w:val="center"/>
      </w:pPr>
      <w:r>
        <w:rPr>
          <w:rFonts w:ascii="Arial" w:eastAsia="Arial" w:hAnsi="Arial" w:cs="Arial"/>
          <w:b/>
          <w:sz w:val="24"/>
        </w:rPr>
        <w:t xml:space="preserve"> </w:t>
      </w:r>
    </w:p>
    <w:p w14:paraId="49ADB524" w14:textId="77777777" w:rsidR="00952499" w:rsidRDefault="0036026C">
      <w:pPr>
        <w:pStyle w:val="Heading2"/>
        <w:ind w:left="828" w:right="317"/>
      </w:pPr>
      <w:r>
        <w:t xml:space="preserve">Cannabis and Child Safety: The Law, the Science, and Why they Matter </w:t>
      </w:r>
    </w:p>
    <w:p w14:paraId="280B0E3B" w14:textId="77777777" w:rsidR="00952499" w:rsidRDefault="0036026C">
      <w:pPr>
        <w:spacing w:after="127" w:line="269" w:lineRule="auto"/>
        <w:ind w:left="797" w:right="560" w:hanging="216"/>
      </w:pPr>
      <w:r>
        <w:rPr>
          <w:rFonts w:ascii="Arial" w:eastAsia="Arial" w:hAnsi="Arial" w:cs="Arial"/>
          <w:sz w:val="24"/>
        </w:rPr>
        <w:t xml:space="preserve">This training is designed to help learners understand some of the complexities of where cannabis legalization currently stands in Ohio and the United States, and to help learners integrate this knowledge with their role as child welfare professionals, in order to assist with keeping children and their families safe and healthy. </w:t>
      </w:r>
    </w:p>
    <w:p w14:paraId="4B2DB357" w14:textId="77777777" w:rsidR="00952499" w:rsidRDefault="0036026C">
      <w:pPr>
        <w:pStyle w:val="Heading2"/>
        <w:ind w:left="1075" w:right="317"/>
      </w:pPr>
      <w:r>
        <w:lastRenderedPageBreak/>
        <w:t xml:space="preserve">Objectives </w:t>
      </w:r>
    </w:p>
    <w:p w14:paraId="3345FC81" w14:textId="77777777" w:rsidR="00952499" w:rsidRDefault="0036026C">
      <w:pPr>
        <w:numPr>
          <w:ilvl w:val="0"/>
          <w:numId w:val="11"/>
        </w:numPr>
        <w:spacing w:after="5" w:line="269" w:lineRule="auto"/>
        <w:ind w:right="560" w:hanging="360"/>
      </w:pPr>
      <w:r>
        <w:rPr>
          <w:rFonts w:ascii="Arial" w:eastAsia="Arial" w:hAnsi="Arial" w:cs="Arial"/>
          <w:sz w:val="24"/>
        </w:rPr>
        <w:t xml:space="preserve">Discuss the current legal landscape in Ohio and on a federal level related to cannabis use and the child welfare system, including variations between states.  </w:t>
      </w:r>
    </w:p>
    <w:p w14:paraId="1EF4A9EC" w14:textId="77777777" w:rsidR="00952499" w:rsidRDefault="0036026C">
      <w:pPr>
        <w:numPr>
          <w:ilvl w:val="0"/>
          <w:numId w:val="11"/>
        </w:numPr>
        <w:spacing w:after="26" w:line="269" w:lineRule="auto"/>
        <w:ind w:right="560" w:hanging="360"/>
      </w:pPr>
      <w:r>
        <w:rPr>
          <w:rFonts w:ascii="Arial" w:eastAsia="Arial" w:hAnsi="Arial" w:cs="Arial"/>
          <w:sz w:val="24"/>
        </w:rPr>
        <w:t xml:space="preserve">Recognize and describe the physical and psychological effects of cannabis use on children, adolescents and adults, as well as reviewing the most recent medical research on the topic.  </w:t>
      </w:r>
    </w:p>
    <w:p w14:paraId="2B277A08" w14:textId="77777777" w:rsidR="00952499" w:rsidRDefault="0036026C">
      <w:pPr>
        <w:numPr>
          <w:ilvl w:val="0"/>
          <w:numId w:val="11"/>
        </w:numPr>
        <w:spacing w:after="5" w:line="269" w:lineRule="auto"/>
        <w:ind w:right="560" w:hanging="360"/>
      </w:pPr>
      <w:r>
        <w:rPr>
          <w:rFonts w:ascii="Arial" w:eastAsia="Arial" w:hAnsi="Arial" w:cs="Arial"/>
          <w:sz w:val="24"/>
        </w:rPr>
        <w:t xml:space="preserve">Explain ways to distinguish between responsible adult cannabis use and problematic use that may impact child safety.  </w:t>
      </w:r>
    </w:p>
    <w:p w14:paraId="248160B2" w14:textId="77777777" w:rsidR="00952499" w:rsidRDefault="0036026C">
      <w:pPr>
        <w:numPr>
          <w:ilvl w:val="0"/>
          <w:numId w:val="11"/>
        </w:numPr>
        <w:spacing w:after="127" w:line="269" w:lineRule="auto"/>
        <w:ind w:right="560" w:hanging="360"/>
      </w:pPr>
      <w:r>
        <w:rPr>
          <w:rFonts w:ascii="Arial" w:eastAsia="Arial" w:hAnsi="Arial" w:cs="Arial"/>
          <w:sz w:val="24"/>
        </w:rPr>
        <w:t>Develop and practice additional strategies to conduct thorough and unbiased assessments in cases where parental/kinship cannabis use is a factor</w:t>
      </w:r>
      <w:r>
        <w:rPr>
          <w:rFonts w:ascii="Arial" w:eastAsia="Arial" w:hAnsi="Arial" w:cs="Arial"/>
          <w:b/>
          <w:sz w:val="24"/>
        </w:rPr>
        <w:t xml:space="preserve">. </w:t>
      </w:r>
    </w:p>
    <w:p w14:paraId="126753B3" w14:textId="77777777" w:rsidR="00952499" w:rsidRDefault="0036026C">
      <w:pPr>
        <w:spacing w:after="139"/>
        <w:ind w:right="132"/>
        <w:jc w:val="center"/>
      </w:pPr>
      <w:r>
        <w:rPr>
          <w:rFonts w:ascii="Arial" w:eastAsia="Arial" w:hAnsi="Arial" w:cs="Arial"/>
          <w:b/>
          <w:sz w:val="24"/>
        </w:rPr>
        <w:t xml:space="preserve"> </w:t>
      </w:r>
    </w:p>
    <w:p w14:paraId="2102B500" w14:textId="77777777" w:rsidR="00952499" w:rsidRDefault="0036026C">
      <w:pPr>
        <w:pStyle w:val="Heading2"/>
        <w:spacing w:after="131" w:line="267" w:lineRule="auto"/>
        <w:ind w:left="709" w:right="901"/>
        <w:jc w:val="center"/>
      </w:pPr>
      <w:r>
        <w:t xml:space="preserve">Should I Be Concerned? What is Normal and What is Not </w:t>
      </w:r>
    </w:p>
    <w:p w14:paraId="7FE67299" w14:textId="77777777" w:rsidR="00952499" w:rsidRDefault="0036026C">
      <w:pPr>
        <w:spacing w:after="5" w:line="269" w:lineRule="auto"/>
        <w:ind w:left="643" w:right="560"/>
      </w:pPr>
      <w:r>
        <w:rPr>
          <w:rFonts w:ascii="Arial" w:eastAsia="Arial" w:hAnsi="Arial" w:cs="Arial"/>
          <w:sz w:val="24"/>
        </w:rPr>
        <w:t xml:space="preserve">Kids can act so strangely - is it a phase or is it a sign that they need more help?  </w:t>
      </w:r>
    </w:p>
    <w:p w14:paraId="46C7613A" w14:textId="77777777" w:rsidR="00952499" w:rsidRDefault="0036026C">
      <w:pPr>
        <w:spacing w:after="127" w:line="268" w:lineRule="auto"/>
        <w:ind w:left="746" w:right="517" w:hanging="10"/>
        <w:jc w:val="center"/>
      </w:pPr>
      <w:r>
        <w:rPr>
          <w:rFonts w:ascii="Arial" w:eastAsia="Arial" w:hAnsi="Arial" w:cs="Arial"/>
          <w:sz w:val="24"/>
        </w:rPr>
        <w:t xml:space="preserve">This workshop will help you understand what is going on with kids developmentally.  And, if a child is going through more than just a phase, this workshop will provide insight into common mental health diagnosis and when to seek help. </w:t>
      </w:r>
    </w:p>
    <w:p w14:paraId="69E9BB78" w14:textId="77777777" w:rsidR="00952499" w:rsidRDefault="0036026C">
      <w:pPr>
        <w:spacing w:after="3" w:line="380" w:lineRule="auto"/>
        <w:ind w:left="4861" w:right="4993"/>
      </w:pPr>
      <w:r>
        <w:rPr>
          <w:rFonts w:ascii="Arial" w:eastAsia="Arial" w:hAnsi="Arial" w:cs="Arial"/>
          <w:b/>
          <w:sz w:val="24"/>
        </w:rPr>
        <w:t xml:space="preserve">   </w:t>
      </w:r>
    </w:p>
    <w:p w14:paraId="46C9DCC9" w14:textId="77777777" w:rsidR="00952499" w:rsidRDefault="0036026C">
      <w:pPr>
        <w:spacing w:after="2" w:line="380" w:lineRule="auto"/>
        <w:ind w:left="4861" w:right="4993"/>
      </w:pPr>
      <w:r>
        <w:rPr>
          <w:rFonts w:ascii="Arial" w:eastAsia="Arial" w:hAnsi="Arial" w:cs="Arial"/>
          <w:b/>
          <w:sz w:val="24"/>
        </w:rPr>
        <w:t xml:space="preserve">    </w:t>
      </w:r>
    </w:p>
    <w:p w14:paraId="4927DDF7" w14:textId="77777777" w:rsidR="00952499" w:rsidRDefault="0036026C">
      <w:pPr>
        <w:spacing w:after="0"/>
        <w:ind w:right="132"/>
        <w:jc w:val="center"/>
      </w:pPr>
      <w:r>
        <w:rPr>
          <w:rFonts w:ascii="Arial" w:eastAsia="Arial" w:hAnsi="Arial" w:cs="Arial"/>
          <w:b/>
          <w:sz w:val="24"/>
        </w:rPr>
        <w:t xml:space="preserve"> </w:t>
      </w:r>
    </w:p>
    <w:p w14:paraId="197B297F" w14:textId="77777777" w:rsidR="00952499" w:rsidRDefault="0036026C">
      <w:pPr>
        <w:pStyle w:val="Heading2"/>
        <w:spacing w:after="131" w:line="267" w:lineRule="auto"/>
        <w:ind w:left="709" w:right="899"/>
        <w:jc w:val="center"/>
      </w:pPr>
      <w:r>
        <w:t xml:space="preserve">Enhancing Visitation </w:t>
      </w:r>
    </w:p>
    <w:p w14:paraId="24F39BAB" w14:textId="77777777" w:rsidR="00952499" w:rsidRDefault="0036026C">
      <w:pPr>
        <w:spacing w:after="5" w:line="269" w:lineRule="auto"/>
        <w:ind w:left="1311" w:right="560" w:hanging="622"/>
      </w:pPr>
      <w:r>
        <w:rPr>
          <w:rFonts w:ascii="Arial" w:eastAsia="Arial" w:hAnsi="Arial" w:cs="Arial"/>
          <w:sz w:val="24"/>
        </w:rPr>
        <w:t xml:space="preserve">This workshop will present materials to assist participants in understanding the importance of visitation.  The workshop will outline the importance of a </w:t>
      </w:r>
    </w:p>
    <w:p w14:paraId="30A7C13E" w14:textId="77777777" w:rsidR="00952499" w:rsidRDefault="0036026C">
      <w:pPr>
        <w:spacing w:after="5" w:line="268" w:lineRule="auto"/>
        <w:ind w:left="746" w:right="518" w:hanging="10"/>
        <w:jc w:val="center"/>
      </w:pPr>
      <w:r>
        <w:rPr>
          <w:rFonts w:ascii="Arial" w:eastAsia="Arial" w:hAnsi="Arial" w:cs="Arial"/>
          <w:sz w:val="24"/>
        </w:rPr>
        <w:t xml:space="preserve">purposeful, planful visitation process as a component of the reunification process.  Participants will learn the importance of the theoretical basis of </w:t>
      </w:r>
    </w:p>
    <w:p w14:paraId="2EAD445C" w14:textId="77777777" w:rsidR="00952499" w:rsidRDefault="0036026C">
      <w:pPr>
        <w:spacing w:after="5" w:line="268" w:lineRule="auto"/>
        <w:ind w:left="746" w:right="518" w:hanging="10"/>
        <w:jc w:val="center"/>
      </w:pPr>
      <w:r>
        <w:rPr>
          <w:rFonts w:ascii="Arial" w:eastAsia="Arial" w:hAnsi="Arial" w:cs="Arial"/>
          <w:sz w:val="24"/>
        </w:rPr>
        <w:t xml:space="preserve">visitation.  Participants will learn how to creatively conduct visits and learn how to develop effective visitation plans to help parents learn new parenting and coping </w:t>
      </w:r>
    </w:p>
    <w:p w14:paraId="48245949" w14:textId="77777777" w:rsidR="00952499" w:rsidRDefault="0036026C">
      <w:pPr>
        <w:spacing w:after="128" w:line="268" w:lineRule="auto"/>
        <w:ind w:left="746" w:right="545" w:hanging="10"/>
        <w:jc w:val="center"/>
      </w:pPr>
      <w:r>
        <w:rPr>
          <w:rFonts w:ascii="Arial" w:eastAsia="Arial" w:hAnsi="Arial" w:cs="Arial"/>
          <w:sz w:val="24"/>
        </w:rPr>
        <w:t xml:space="preserve">methods.  This workshop is also designed for foster caregivers with the emphasis on working with the caseworker and parent as part of the team in the reunification process. </w:t>
      </w:r>
    </w:p>
    <w:p w14:paraId="35821385" w14:textId="77777777" w:rsidR="00952499" w:rsidRDefault="0036026C">
      <w:pPr>
        <w:pStyle w:val="Heading2"/>
        <w:ind w:left="1075" w:right="317"/>
      </w:pPr>
      <w:r>
        <w:t xml:space="preserve">Objectives </w:t>
      </w:r>
    </w:p>
    <w:p w14:paraId="5A33B287" w14:textId="77777777" w:rsidR="00952499" w:rsidRDefault="0036026C">
      <w:pPr>
        <w:numPr>
          <w:ilvl w:val="0"/>
          <w:numId w:val="12"/>
        </w:numPr>
        <w:spacing w:after="5" w:line="268" w:lineRule="auto"/>
        <w:ind w:right="560" w:hanging="360"/>
      </w:pPr>
      <w:r>
        <w:rPr>
          <w:rFonts w:ascii="Arial" w:eastAsia="Arial" w:hAnsi="Arial" w:cs="Arial"/>
          <w:sz w:val="24"/>
        </w:rPr>
        <w:t xml:space="preserve">Identify separation and attachment issues in the visitation process </w:t>
      </w:r>
    </w:p>
    <w:p w14:paraId="0C54BD63" w14:textId="77777777" w:rsidR="00952499" w:rsidRDefault="0036026C">
      <w:pPr>
        <w:numPr>
          <w:ilvl w:val="0"/>
          <w:numId w:val="12"/>
        </w:numPr>
        <w:spacing w:after="5" w:line="269" w:lineRule="auto"/>
        <w:ind w:right="560" w:hanging="360"/>
      </w:pPr>
      <w:r>
        <w:rPr>
          <w:rFonts w:ascii="Arial" w:eastAsia="Arial" w:hAnsi="Arial" w:cs="Arial"/>
          <w:sz w:val="24"/>
        </w:rPr>
        <w:lastRenderedPageBreak/>
        <w:t xml:space="preserve">Develop ways to help bridge the differences for a child during visitations </w:t>
      </w:r>
    </w:p>
    <w:p w14:paraId="29F2385D" w14:textId="77777777" w:rsidR="00952499" w:rsidRDefault="0036026C">
      <w:pPr>
        <w:numPr>
          <w:ilvl w:val="0"/>
          <w:numId w:val="12"/>
        </w:numPr>
        <w:spacing w:after="127" w:line="269" w:lineRule="auto"/>
        <w:ind w:right="560" w:hanging="360"/>
      </w:pPr>
      <w:r>
        <w:rPr>
          <w:rFonts w:ascii="Arial" w:eastAsia="Arial" w:hAnsi="Arial" w:cs="Arial"/>
          <w:sz w:val="24"/>
        </w:rPr>
        <w:t xml:space="preserve">Identify ways to help children express feelings appropriately before and after visits </w:t>
      </w:r>
    </w:p>
    <w:p w14:paraId="4C690081" w14:textId="77777777" w:rsidR="00952499" w:rsidRDefault="0036026C">
      <w:pPr>
        <w:spacing w:after="2" w:line="380" w:lineRule="auto"/>
        <w:ind w:left="4861" w:right="4993"/>
      </w:pPr>
      <w:r>
        <w:rPr>
          <w:rFonts w:ascii="Arial" w:eastAsia="Arial" w:hAnsi="Arial" w:cs="Arial"/>
          <w:b/>
          <w:sz w:val="24"/>
        </w:rPr>
        <w:t xml:space="preserve">  </w:t>
      </w:r>
    </w:p>
    <w:p w14:paraId="734541F5" w14:textId="77777777" w:rsidR="00952499" w:rsidRDefault="0036026C">
      <w:pPr>
        <w:spacing w:after="139"/>
        <w:ind w:right="132"/>
        <w:jc w:val="center"/>
      </w:pPr>
      <w:r>
        <w:rPr>
          <w:rFonts w:ascii="Arial" w:eastAsia="Arial" w:hAnsi="Arial" w:cs="Arial"/>
          <w:b/>
          <w:sz w:val="24"/>
        </w:rPr>
        <w:t xml:space="preserve"> </w:t>
      </w:r>
    </w:p>
    <w:p w14:paraId="43003FD3" w14:textId="77777777" w:rsidR="00952499" w:rsidRDefault="0036026C">
      <w:pPr>
        <w:spacing w:after="2" w:line="380" w:lineRule="auto"/>
        <w:ind w:left="4861" w:right="4993"/>
      </w:pPr>
      <w:r>
        <w:rPr>
          <w:rFonts w:ascii="Arial" w:eastAsia="Arial" w:hAnsi="Arial" w:cs="Arial"/>
          <w:b/>
          <w:sz w:val="24"/>
        </w:rPr>
        <w:t xml:space="preserve">    </w:t>
      </w:r>
    </w:p>
    <w:p w14:paraId="7B9D6A2D" w14:textId="77777777" w:rsidR="00952499" w:rsidRDefault="0036026C">
      <w:pPr>
        <w:spacing w:after="3" w:line="380" w:lineRule="auto"/>
        <w:ind w:left="4861" w:right="4993"/>
      </w:pPr>
      <w:r>
        <w:rPr>
          <w:rFonts w:ascii="Arial" w:eastAsia="Arial" w:hAnsi="Arial" w:cs="Arial"/>
          <w:b/>
          <w:sz w:val="24"/>
        </w:rPr>
        <w:t xml:space="preserve">    </w:t>
      </w:r>
    </w:p>
    <w:p w14:paraId="60FF2919" w14:textId="77777777" w:rsidR="00952499" w:rsidRDefault="0036026C">
      <w:pPr>
        <w:spacing w:after="0" w:line="380" w:lineRule="auto"/>
        <w:ind w:left="4861" w:right="4993"/>
      </w:pPr>
      <w:r>
        <w:rPr>
          <w:rFonts w:ascii="Arial" w:eastAsia="Arial" w:hAnsi="Arial" w:cs="Arial"/>
          <w:b/>
          <w:sz w:val="24"/>
        </w:rPr>
        <w:t xml:space="preserve">    </w:t>
      </w:r>
    </w:p>
    <w:p w14:paraId="37D87B86" w14:textId="77777777" w:rsidR="00952499" w:rsidRDefault="0036026C">
      <w:pPr>
        <w:pStyle w:val="Heading2"/>
        <w:ind w:left="4114" w:right="317" w:hanging="3224"/>
      </w:pPr>
      <w:r>
        <w:t xml:space="preserve">Optimizing Health, Development, and Safety Outcomes for Substance Exposed Infants </w:t>
      </w:r>
    </w:p>
    <w:p w14:paraId="07079C8C" w14:textId="77777777" w:rsidR="00952499" w:rsidRDefault="0036026C">
      <w:pPr>
        <w:spacing w:after="5" w:line="269" w:lineRule="auto"/>
        <w:ind w:left="772" w:right="560" w:hanging="158"/>
      </w:pPr>
      <w:r>
        <w:rPr>
          <w:rFonts w:ascii="Arial" w:eastAsia="Arial" w:hAnsi="Arial" w:cs="Arial"/>
          <w:sz w:val="24"/>
        </w:rPr>
        <w:t xml:space="preserve">Infants affected by prenatal substance exposure are among the most vulnerable victims of today's drug environment.  In this training, learn about commonly used substances and how prenatal exposure impacts a child before and after birth.  </w:t>
      </w:r>
    </w:p>
    <w:p w14:paraId="4A0D6AAB" w14:textId="77777777" w:rsidR="00952499" w:rsidRDefault="0036026C">
      <w:pPr>
        <w:spacing w:after="5" w:line="268" w:lineRule="auto"/>
        <w:ind w:left="746" w:right="516" w:hanging="10"/>
        <w:jc w:val="center"/>
      </w:pPr>
      <w:r>
        <w:rPr>
          <w:rFonts w:ascii="Arial" w:eastAsia="Arial" w:hAnsi="Arial" w:cs="Arial"/>
          <w:sz w:val="24"/>
        </w:rPr>
        <w:t xml:space="preserve">You will focus on understanding the complex medical and developmental needs of these infants and learn practical strategies to minimize the potential adverse effects of drug withdrawal, prematurity, sensory processing challenges, and </w:t>
      </w:r>
    </w:p>
    <w:p w14:paraId="7FC20AB8" w14:textId="77777777" w:rsidR="00952499" w:rsidRDefault="0036026C">
      <w:pPr>
        <w:spacing w:after="127" w:line="268" w:lineRule="auto"/>
        <w:ind w:left="746" w:right="520" w:hanging="10"/>
        <w:jc w:val="center"/>
      </w:pPr>
      <w:r>
        <w:rPr>
          <w:rFonts w:ascii="Arial" w:eastAsia="Arial" w:hAnsi="Arial" w:cs="Arial"/>
          <w:sz w:val="24"/>
        </w:rPr>
        <w:t xml:space="preserve">nutritional or health risks.  You'll also learn evidence-based soothing techniques, explore ways to promote developmental milestones, and strengthen your ability to advocate for infants' needs across systems.  You'll develop skills to support your role as a foster parent providing day-to-day nurturing or as a caseworker promoting safety, permanency, and well-being. </w:t>
      </w:r>
    </w:p>
    <w:p w14:paraId="52222490" w14:textId="77777777" w:rsidR="00952499" w:rsidRDefault="0036026C">
      <w:pPr>
        <w:pStyle w:val="Heading2"/>
        <w:ind w:left="1075" w:right="317"/>
      </w:pPr>
      <w:r>
        <w:t xml:space="preserve">Objectives </w:t>
      </w:r>
    </w:p>
    <w:p w14:paraId="02E17B90" w14:textId="77777777" w:rsidR="00952499" w:rsidRDefault="0036026C">
      <w:pPr>
        <w:numPr>
          <w:ilvl w:val="0"/>
          <w:numId w:val="13"/>
        </w:numPr>
        <w:spacing w:after="5" w:line="269" w:lineRule="auto"/>
        <w:ind w:right="560" w:hanging="360"/>
      </w:pPr>
      <w:r>
        <w:rPr>
          <w:rFonts w:ascii="Arial" w:eastAsia="Arial" w:hAnsi="Arial" w:cs="Arial"/>
          <w:sz w:val="24"/>
        </w:rPr>
        <w:t xml:space="preserve">Explain the impact of prenatal substance exposure on infant health and development, including risks such as Neonatal Abstinence Syndrome, prematurity, sensory processing challenges, and increased vulnerability to abuse or neglect. </w:t>
      </w:r>
    </w:p>
    <w:p w14:paraId="1F4DEF39" w14:textId="77777777" w:rsidR="00952499" w:rsidRDefault="0036026C">
      <w:pPr>
        <w:numPr>
          <w:ilvl w:val="0"/>
          <w:numId w:val="13"/>
        </w:numPr>
        <w:spacing w:after="5" w:line="269" w:lineRule="auto"/>
        <w:ind w:right="560" w:hanging="360"/>
      </w:pPr>
      <w:r>
        <w:rPr>
          <w:rFonts w:ascii="Arial" w:eastAsia="Arial" w:hAnsi="Arial" w:cs="Arial"/>
          <w:sz w:val="24"/>
        </w:rPr>
        <w:t xml:space="preserve">Recognize evidence-based strategies to support infants through withdrawal, irritability, and dysregulation while promoting medical stability and healthy development. </w:t>
      </w:r>
    </w:p>
    <w:p w14:paraId="0BDF221F" w14:textId="77777777" w:rsidR="00952499" w:rsidRDefault="0036026C">
      <w:pPr>
        <w:numPr>
          <w:ilvl w:val="0"/>
          <w:numId w:val="13"/>
        </w:numPr>
        <w:spacing w:after="26" w:line="269" w:lineRule="auto"/>
        <w:ind w:right="560" w:hanging="360"/>
      </w:pPr>
      <w:r>
        <w:rPr>
          <w:rFonts w:ascii="Arial" w:eastAsia="Arial" w:hAnsi="Arial" w:cs="Arial"/>
          <w:sz w:val="24"/>
        </w:rPr>
        <w:t xml:space="preserve">Develop care approaches that foster resilience and well-being for infants affected by prenatal substance exposure. </w:t>
      </w:r>
    </w:p>
    <w:p w14:paraId="0A2CC386" w14:textId="77777777" w:rsidR="00952499" w:rsidRDefault="0036026C">
      <w:pPr>
        <w:numPr>
          <w:ilvl w:val="0"/>
          <w:numId w:val="13"/>
        </w:numPr>
        <w:spacing w:after="5" w:line="269" w:lineRule="auto"/>
        <w:ind w:right="560" w:hanging="360"/>
      </w:pPr>
      <w:r>
        <w:rPr>
          <w:rFonts w:ascii="Arial" w:eastAsia="Arial" w:hAnsi="Arial" w:cs="Arial"/>
          <w:sz w:val="24"/>
        </w:rPr>
        <w:t xml:space="preserve">Collaborate with primary families, caseworkers, and community teams to strengthen advocacy efforts, guide case planning, and build safety nets during transitions. </w:t>
      </w:r>
    </w:p>
    <w:p w14:paraId="7255B15C" w14:textId="77777777" w:rsidR="00952499" w:rsidRDefault="0036026C">
      <w:pPr>
        <w:numPr>
          <w:ilvl w:val="0"/>
          <w:numId w:val="13"/>
        </w:numPr>
        <w:spacing w:after="127" w:line="269" w:lineRule="auto"/>
        <w:ind w:right="560" w:hanging="360"/>
      </w:pPr>
      <w:r>
        <w:rPr>
          <w:rFonts w:ascii="Arial" w:eastAsia="Arial" w:hAnsi="Arial" w:cs="Arial"/>
          <w:sz w:val="24"/>
        </w:rPr>
        <w:lastRenderedPageBreak/>
        <w:t xml:space="preserve">Identify self-care strategies to manage stress and sustain effectiveness as a caregiver or caseworker. </w:t>
      </w:r>
    </w:p>
    <w:p w14:paraId="5C8213C7" w14:textId="77777777" w:rsidR="00952499" w:rsidRDefault="0036026C">
      <w:pPr>
        <w:spacing w:after="141"/>
        <w:ind w:right="132"/>
        <w:jc w:val="center"/>
      </w:pPr>
      <w:r>
        <w:rPr>
          <w:rFonts w:ascii="Arial" w:eastAsia="Arial" w:hAnsi="Arial" w:cs="Arial"/>
          <w:b/>
          <w:sz w:val="24"/>
        </w:rPr>
        <w:t xml:space="preserve"> </w:t>
      </w:r>
    </w:p>
    <w:p w14:paraId="053D8ECA" w14:textId="77777777" w:rsidR="00952499" w:rsidRDefault="0036026C">
      <w:pPr>
        <w:spacing w:after="139"/>
        <w:ind w:right="132"/>
        <w:jc w:val="center"/>
      </w:pPr>
      <w:r>
        <w:rPr>
          <w:rFonts w:ascii="Arial" w:eastAsia="Arial" w:hAnsi="Arial" w:cs="Arial"/>
          <w:b/>
          <w:sz w:val="24"/>
        </w:rPr>
        <w:t xml:space="preserve"> </w:t>
      </w:r>
    </w:p>
    <w:p w14:paraId="259B9887" w14:textId="77777777" w:rsidR="00952499" w:rsidRDefault="0036026C">
      <w:pPr>
        <w:spacing w:after="2" w:line="380" w:lineRule="auto"/>
        <w:ind w:left="4861" w:right="4993"/>
      </w:pPr>
      <w:r>
        <w:rPr>
          <w:rFonts w:ascii="Arial" w:eastAsia="Arial" w:hAnsi="Arial" w:cs="Arial"/>
          <w:b/>
          <w:sz w:val="24"/>
        </w:rPr>
        <w:t xml:space="preserve">   </w:t>
      </w:r>
    </w:p>
    <w:p w14:paraId="5D372EE9" w14:textId="77777777" w:rsidR="00952499" w:rsidRDefault="0036026C">
      <w:pPr>
        <w:spacing w:after="0"/>
        <w:ind w:right="132"/>
        <w:jc w:val="center"/>
      </w:pPr>
      <w:r>
        <w:rPr>
          <w:rFonts w:ascii="Arial" w:eastAsia="Arial" w:hAnsi="Arial" w:cs="Arial"/>
          <w:b/>
          <w:sz w:val="24"/>
        </w:rPr>
        <w:t xml:space="preserve"> </w:t>
      </w:r>
    </w:p>
    <w:p w14:paraId="290F7F81" w14:textId="77777777" w:rsidR="00952499" w:rsidRDefault="0036026C">
      <w:pPr>
        <w:pStyle w:val="Heading2"/>
        <w:spacing w:after="131" w:line="267" w:lineRule="auto"/>
        <w:ind w:left="709" w:right="902"/>
        <w:jc w:val="center"/>
      </w:pPr>
      <w:r>
        <w:t xml:space="preserve">Families Navigating the Legal Status and Child Welfare Issues </w:t>
      </w:r>
    </w:p>
    <w:p w14:paraId="529B500E" w14:textId="77777777" w:rsidR="00952499" w:rsidRDefault="0036026C">
      <w:pPr>
        <w:spacing w:after="5" w:line="269" w:lineRule="auto"/>
        <w:ind w:left="1243" w:right="560" w:hanging="881"/>
      </w:pPr>
      <w:r>
        <w:rPr>
          <w:rFonts w:ascii="Arial" w:eastAsia="Arial" w:hAnsi="Arial" w:cs="Arial"/>
          <w:sz w:val="24"/>
        </w:rPr>
        <w:t xml:space="preserve">Families who are navigating legal status constitute a large and growing portion of the national population, almost one-fourth of children and youth.  Workshop </w:t>
      </w:r>
    </w:p>
    <w:p w14:paraId="2B5AFAE9" w14:textId="77777777" w:rsidR="00952499" w:rsidRDefault="0036026C">
      <w:pPr>
        <w:spacing w:after="20"/>
        <w:ind w:left="10" w:right="595" w:hanging="10"/>
        <w:jc w:val="right"/>
      </w:pPr>
      <w:r>
        <w:rPr>
          <w:rFonts w:ascii="Arial" w:eastAsia="Arial" w:hAnsi="Arial" w:cs="Arial"/>
          <w:sz w:val="24"/>
        </w:rPr>
        <w:t xml:space="preserve">participants will learn about the different legal statuses, potential barriers families </w:t>
      </w:r>
    </w:p>
    <w:p w14:paraId="5C587D9B" w14:textId="77777777" w:rsidR="00952499" w:rsidRDefault="0036026C">
      <w:pPr>
        <w:spacing w:after="129" w:line="269" w:lineRule="auto"/>
        <w:ind w:left="996" w:right="560"/>
      </w:pPr>
      <w:r>
        <w:rPr>
          <w:rFonts w:ascii="Arial" w:eastAsia="Arial" w:hAnsi="Arial" w:cs="Arial"/>
          <w:sz w:val="24"/>
        </w:rPr>
        <w:t xml:space="preserve">may experience in the child welfare system, and additional legal protections. </w:t>
      </w:r>
    </w:p>
    <w:p w14:paraId="49D78FA8" w14:textId="77777777" w:rsidR="00952499" w:rsidRDefault="0036026C">
      <w:pPr>
        <w:spacing w:after="139"/>
        <w:ind w:right="132"/>
        <w:jc w:val="center"/>
      </w:pPr>
      <w:r>
        <w:rPr>
          <w:rFonts w:ascii="Arial" w:eastAsia="Arial" w:hAnsi="Arial" w:cs="Arial"/>
          <w:b/>
          <w:sz w:val="24"/>
        </w:rPr>
        <w:t xml:space="preserve"> </w:t>
      </w:r>
    </w:p>
    <w:p w14:paraId="6DAEEC88" w14:textId="77777777" w:rsidR="00952499" w:rsidRDefault="0036026C">
      <w:pPr>
        <w:pStyle w:val="Heading2"/>
        <w:ind w:left="394" w:right="317"/>
      </w:pPr>
      <w:r>
        <w:t xml:space="preserve">Partnering with Schools: A Caregiver's Guide for Advocating for your Children </w:t>
      </w:r>
    </w:p>
    <w:p w14:paraId="6AB508B4" w14:textId="77777777" w:rsidR="00952499" w:rsidRDefault="0036026C">
      <w:pPr>
        <w:spacing w:after="5" w:line="269" w:lineRule="auto"/>
        <w:ind w:left="874" w:right="560" w:hanging="46"/>
      </w:pPr>
      <w:r>
        <w:rPr>
          <w:rFonts w:ascii="Arial" w:eastAsia="Arial" w:hAnsi="Arial" w:cs="Arial"/>
          <w:sz w:val="24"/>
        </w:rPr>
        <w:t xml:space="preserve">This interactive training will equip you with the knowledge and tools to be an effective, trauma-informed advocate in your child's education.  You will explore </w:t>
      </w:r>
    </w:p>
    <w:p w14:paraId="3E1BBF6D" w14:textId="77777777" w:rsidR="00952499" w:rsidRDefault="0036026C">
      <w:pPr>
        <w:spacing w:after="5" w:line="268" w:lineRule="auto"/>
        <w:ind w:left="746" w:right="519" w:hanging="10"/>
        <w:jc w:val="center"/>
      </w:pPr>
      <w:r>
        <w:rPr>
          <w:rFonts w:ascii="Arial" w:eastAsia="Arial" w:hAnsi="Arial" w:cs="Arial"/>
          <w:sz w:val="24"/>
        </w:rPr>
        <w:t xml:space="preserve">how trauma impacts brain development and behavior, learn how to recognize the unique needs that trauma may create in each child, and develop personalized </w:t>
      </w:r>
    </w:p>
    <w:p w14:paraId="498B90DD" w14:textId="77777777" w:rsidR="00952499" w:rsidRDefault="0036026C">
      <w:pPr>
        <w:spacing w:after="5" w:line="269" w:lineRule="auto"/>
        <w:ind w:left="797" w:right="560"/>
      </w:pPr>
      <w:r>
        <w:rPr>
          <w:rFonts w:ascii="Arial" w:eastAsia="Arial" w:hAnsi="Arial" w:cs="Arial"/>
          <w:sz w:val="24"/>
        </w:rPr>
        <w:t xml:space="preserve">advocacy strategies.  Through guided reflection and hands-on activities, you will </w:t>
      </w:r>
    </w:p>
    <w:p w14:paraId="0A414714" w14:textId="77777777" w:rsidR="00952499" w:rsidRDefault="0036026C">
      <w:pPr>
        <w:spacing w:after="130" w:line="268" w:lineRule="auto"/>
        <w:ind w:left="746" w:right="452" w:hanging="10"/>
        <w:jc w:val="center"/>
      </w:pPr>
      <w:r>
        <w:rPr>
          <w:rFonts w:ascii="Arial" w:eastAsia="Arial" w:hAnsi="Arial" w:cs="Arial"/>
          <w:sz w:val="24"/>
        </w:rPr>
        <w:t xml:space="preserve">create an individualized action plan to support your child's educational success.  This session empowers you to be positive, proactive partners in the school community. </w:t>
      </w:r>
    </w:p>
    <w:p w14:paraId="0550871C" w14:textId="77777777" w:rsidR="00952499" w:rsidRDefault="0036026C">
      <w:pPr>
        <w:pStyle w:val="Heading2"/>
        <w:ind w:left="1075" w:right="317"/>
      </w:pPr>
      <w:r>
        <w:t xml:space="preserve">Objectives </w:t>
      </w:r>
    </w:p>
    <w:p w14:paraId="7D5C0387" w14:textId="77777777" w:rsidR="00952499" w:rsidRDefault="0036026C">
      <w:pPr>
        <w:numPr>
          <w:ilvl w:val="0"/>
          <w:numId w:val="14"/>
        </w:numPr>
        <w:spacing w:after="24" w:line="268" w:lineRule="auto"/>
        <w:ind w:right="465" w:hanging="360"/>
      </w:pPr>
      <w:r>
        <w:rPr>
          <w:rFonts w:ascii="Arial" w:eastAsia="Arial" w:hAnsi="Arial" w:cs="Arial"/>
          <w:sz w:val="24"/>
        </w:rPr>
        <w:t xml:space="preserve">Understand the effects of trauma on the child’s developing brain </w:t>
      </w:r>
    </w:p>
    <w:p w14:paraId="4E004163" w14:textId="77777777" w:rsidR="00952499" w:rsidRDefault="0036026C">
      <w:pPr>
        <w:numPr>
          <w:ilvl w:val="0"/>
          <w:numId w:val="14"/>
        </w:numPr>
        <w:spacing w:after="24" w:line="268" w:lineRule="auto"/>
        <w:ind w:right="465" w:hanging="360"/>
      </w:pPr>
      <w:r>
        <w:rPr>
          <w:rFonts w:ascii="Arial" w:eastAsia="Arial" w:hAnsi="Arial" w:cs="Arial"/>
          <w:sz w:val="24"/>
        </w:rPr>
        <w:t xml:space="preserve">Identify potential barriers created by the child’s trauma history that impact their education, classroom experience, and learning environment </w:t>
      </w:r>
    </w:p>
    <w:p w14:paraId="7AD949CE" w14:textId="77777777" w:rsidR="00952499" w:rsidRDefault="0036026C">
      <w:pPr>
        <w:numPr>
          <w:ilvl w:val="0"/>
          <w:numId w:val="14"/>
        </w:numPr>
        <w:spacing w:after="127" w:line="269" w:lineRule="auto"/>
        <w:ind w:right="465" w:hanging="360"/>
      </w:pPr>
      <w:r>
        <w:rPr>
          <w:rFonts w:ascii="Arial" w:eastAsia="Arial" w:hAnsi="Arial" w:cs="Arial"/>
          <w:sz w:val="24"/>
        </w:rPr>
        <w:t xml:space="preserve">Apply strategies for communication, collaboration, and advocacy as a member of the child’s educational team </w:t>
      </w:r>
    </w:p>
    <w:p w14:paraId="7CF151AD" w14:textId="77777777" w:rsidR="00952499" w:rsidRDefault="0036026C">
      <w:pPr>
        <w:spacing w:after="141"/>
        <w:ind w:right="132"/>
        <w:jc w:val="center"/>
      </w:pPr>
      <w:r>
        <w:rPr>
          <w:rFonts w:ascii="Arial" w:eastAsia="Arial" w:hAnsi="Arial" w:cs="Arial"/>
          <w:b/>
          <w:sz w:val="24"/>
        </w:rPr>
        <w:t xml:space="preserve"> </w:t>
      </w:r>
    </w:p>
    <w:p w14:paraId="50D76523" w14:textId="77777777" w:rsidR="00952499" w:rsidRDefault="0036026C">
      <w:pPr>
        <w:pStyle w:val="Heading2"/>
        <w:ind w:left="4606" w:right="317" w:hanging="4076"/>
      </w:pPr>
      <w:r>
        <w:t xml:space="preserve">Fostering Healing, Resiliency, and Hope for Children who have Experienced Trauma </w:t>
      </w:r>
    </w:p>
    <w:p w14:paraId="724FE354" w14:textId="77777777" w:rsidR="00952499" w:rsidRDefault="0036026C">
      <w:pPr>
        <w:spacing w:after="5" w:line="269" w:lineRule="auto"/>
        <w:ind w:left="730" w:right="560" w:hanging="202"/>
      </w:pPr>
      <w:r>
        <w:rPr>
          <w:rFonts w:ascii="Arial" w:eastAsia="Arial" w:hAnsi="Arial" w:cs="Arial"/>
          <w:sz w:val="24"/>
        </w:rPr>
        <w:t xml:space="preserve">Join us in learning practical ways to bring hope, healing, and resiliency to children who have experienced trauma. By allowing you to experience how trauma affects </w:t>
      </w:r>
    </w:p>
    <w:p w14:paraId="7DD0F1C4" w14:textId="77777777" w:rsidR="00952499" w:rsidRDefault="0036026C">
      <w:pPr>
        <w:spacing w:after="5" w:line="268" w:lineRule="auto"/>
        <w:ind w:left="746" w:right="520" w:hanging="10"/>
        <w:jc w:val="center"/>
      </w:pPr>
      <w:r>
        <w:rPr>
          <w:rFonts w:ascii="Arial" w:eastAsia="Arial" w:hAnsi="Arial" w:cs="Arial"/>
          <w:sz w:val="24"/>
        </w:rPr>
        <w:lastRenderedPageBreak/>
        <w:t xml:space="preserve">the brain, development, and attachment, we will take the latest trauma research and turn it into interventions you can use every day in your caregiving or in </w:t>
      </w:r>
    </w:p>
    <w:p w14:paraId="53D7EDE7" w14:textId="77777777" w:rsidR="00952499" w:rsidRDefault="0036026C">
      <w:pPr>
        <w:spacing w:after="127" w:line="268" w:lineRule="auto"/>
        <w:ind w:left="746" w:right="515" w:hanging="10"/>
        <w:jc w:val="center"/>
      </w:pPr>
      <w:r>
        <w:rPr>
          <w:rFonts w:ascii="Arial" w:eastAsia="Arial" w:hAnsi="Arial" w:cs="Arial"/>
          <w:sz w:val="24"/>
        </w:rPr>
        <w:t xml:space="preserve">working with caregivers. Through real-life examples and experiential learning, you will discover trauma-based strategies that will address the most challenging behaviors you face. </w:t>
      </w:r>
    </w:p>
    <w:p w14:paraId="1DCEA0F2" w14:textId="77777777" w:rsidR="00952499" w:rsidRDefault="0036026C">
      <w:pPr>
        <w:spacing w:after="0" w:line="380" w:lineRule="auto"/>
        <w:ind w:left="4861" w:right="4993"/>
        <w:jc w:val="center"/>
      </w:pPr>
      <w:r>
        <w:rPr>
          <w:rFonts w:ascii="Arial" w:eastAsia="Arial" w:hAnsi="Arial" w:cs="Arial"/>
          <w:sz w:val="24"/>
        </w:rPr>
        <w:t xml:space="preserve">  </w:t>
      </w:r>
    </w:p>
    <w:p w14:paraId="1B011837" w14:textId="77777777" w:rsidR="00952499" w:rsidRDefault="0036026C">
      <w:pPr>
        <w:pStyle w:val="Heading2"/>
        <w:spacing w:after="131" w:line="267" w:lineRule="auto"/>
        <w:ind w:left="709" w:right="905"/>
        <w:jc w:val="center"/>
      </w:pPr>
      <w:r>
        <w:t xml:space="preserve">Exploring Personal Perspectives in Child Sexual Abuse Cases </w:t>
      </w:r>
    </w:p>
    <w:p w14:paraId="140AC795" w14:textId="77777777" w:rsidR="00952499" w:rsidRDefault="0036026C">
      <w:pPr>
        <w:spacing w:after="5" w:line="269" w:lineRule="auto"/>
        <w:ind w:left="808" w:right="560" w:hanging="278"/>
      </w:pPr>
      <w:r>
        <w:rPr>
          <w:rFonts w:ascii="Arial" w:eastAsia="Arial" w:hAnsi="Arial" w:cs="Arial"/>
          <w:sz w:val="24"/>
        </w:rPr>
        <w:t xml:space="preserve">In this course you will examine how your personal perspective may influence your work with child sexual abuse cases. You will also consider how stereotypes and assumptions can affect professional decision-making and responses when </w:t>
      </w:r>
    </w:p>
    <w:p w14:paraId="7C974B2F" w14:textId="77777777" w:rsidR="00952499" w:rsidRDefault="0036026C">
      <w:pPr>
        <w:spacing w:after="20"/>
        <w:ind w:left="10" w:right="595" w:hanging="10"/>
        <w:jc w:val="right"/>
      </w:pPr>
      <w:r>
        <w:rPr>
          <w:rFonts w:ascii="Arial" w:eastAsia="Arial" w:hAnsi="Arial" w:cs="Arial"/>
          <w:sz w:val="24"/>
        </w:rPr>
        <w:t xml:space="preserve">working with children and families. Be prepared to reflect on your own viewpoints </w:t>
      </w:r>
    </w:p>
    <w:p w14:paraId="532C42C8" w14:textId="77777777" w:rsidR="00952499" w:rsidRDefault="0036026C">
      <w:pPr>
        <w:spacing w:after="129" w:line="269" w:lineRule="auto"/>
        <w:ind w:left="958" w:right="560"/>
      </w:pPr>
      <w:r>
        <w:rPr>
          <w:rFonts w:ascii="Arial" w:eastAsia="Arial" w:hAnsi="Arial" w:cs="Arial"/>
          <w:sz w:val="24"/>
        </w:rPr>
        <w:t xml:space="preserve">and explore how to strengthen practice when addressing sensitive situations. </w:t>
      </w:r>
    </w:p>
    <w:p w14:paraId="640AE478" w14:textId="77777777" w:rsidR="00952499" w:rsidRDefault="0036026C">
      <w:pPr>
        <w:spacing w:after="141"/>
        <w:ind w:right="132"/>
        <w:jc w:val="center"/>
      </w:pPr>
      <w:r>
        <w:rPr>
          <w:rFonts w:ascii="Arial" w:eastAsia="Arial" w:hAnsi="Arial" w:cs="Arial"/>
          <w:sz w:val="24"/>
        </w:rPr>
        <w:t xml:space="preserve"> </w:t>
      </w:r>
    </w:p>
    <w:p w14:paraId="10EBCC6D" w14:textId="77777777" w:rsidR="00952499" w:rsidRDefault="0036026C">
      <w:pPr>
        <w:pStyle w:val="Heading2"/>
        <w:ind w:left="2820" w:right="317" w:hanging="1870"/>
      </w:pPr>
      <w:r>
        <w:t xml:space="preserve">Felt Safety First: Practical Tools for Building Trust and Regulation in Traumatized Children and Adolescents </w:t>
      </w:r>
    </w:p>
    <w:p w14:paraId="410E3C9A" w14:textId="77777777" w:rsidR="00952499" w:rsidRDefault="0036026C">
      <w:pPr>
        <w:spacing w:after="129" w:line="269" w:lineRule="auto"/>
        <w:ind w:left="759" w:right="560" w:hanging="370"/>
      </w:pPr>
      <w:r>
        <w:rPr>
          <w:rFonts w:ascii="Arial" w:eastAsia="Arial" w:hAnsi="Arial" w:cs="Arial"/>
          <w:sz w:val="24"/>
        </w:rPr>
        <w:t xml:space="preserve">When children have experienced trauma, the world can feel like a dangerous place - even when it isn't.  This powerful workshop equips caseworkers with the tools to understand and respond to the invisible alarm bells of trauma.  You will explore the concept of felt safety - the internal experience of safety that goes beyond physical protection - and learn how trauma disrupts a child's ability to detect and trust safety cues.   </w:t>
      </w:r>
    </w:p>
    <w:p w14:paraId="5A37B2F7" w14:textId="77777777" w:rsidR="00952499" w:rsidRDefault="0036026C">
      <w:pPr>
        <w:spacing w:after="5" w:line="269" w:lineRule="auto"/>
        <w:ind w:left="968" w:right="560" w:hanging="370"/>
      </w:pPr>
      <w:r>
        <w:rPr>
          <w:rFonts w:ascii="Arial" w:eastAsia="Arial" w:hAnsi="Arial" w:cs="Arial"/>
          <w:sz w:val="24"/>
        </w:rPr>
        <w:t xml:space="preserve">Grounded in the science of neuroception, the workshop offers clear guidance for recognizing signs of dysregulation, adapting adult responses, and embedding safety into daily routines.  Through interactive activities, case studies, and </w:t>
      </w:r>
    </w:p>
    <w:p w14:paraId="25D99176" w14:textId="77777777" w:rsidR="00952499" w:rsidRDefault="0036026C">
      <w:pPr>
        <w:spacing w:after="5" w:line="269" w:lineRule="auto"/>
        <w:ind w:left="967" w:right="560"/>
      </w:pPr>
      <w:r>
        <w:rPr>
          <w:rFonts w:ascii="Arial" w:eastAsia="Arial" w:hAnsi="Arial" w:cs="Arial"/>
          <w:sz w:val="24"/>
        </w:rPr>
        <w:t xml:space="preserve">practical tools such as the 3 R's of Trauma-Informed Care (Regulate, Relate, </w:t>
      </w:r>
    </w:p>
    <w:p w14:paraId="26AE2CA4" w14:textId="77777777" w:rsidR="00952499" w:rsidRDefault="0036026C">
      <w:pPr>
        <w:spacing w:after="127" w:line="268" w:lineRule="auto"/>
        <w:ind w:left="746" w:right="516" w:hanging="10"/>
        <w:jc w:val="center"/>
      </w:pPr>
      <w:r>
        <w:rPr>
          <w:rFonts w:ascii="Arial" w:eastAsia="Arial" w:hAnsi="Arial" w:cs="Arial"/>
          <w:sz w:val="24"/>
        </w:rPr>
        <w:t xml:space="preserve">Reason), you will walk away with strategies that foster calm, connection, and trust - even in the face of challenging behaviors. </w:t>
      </w:r>
    </w:p>
    <w:p w14:paraId="02F36214" w14:textId="77777777" w:rsidR="00952499" w:rsidRDefault="0036026C">
      <w:pPr>
        <w:spacing w:after="139"/>
        <w:ind w:right="132"/>
        <w:jc w:val="center"/>
      </w:pPr>
      <w:r>
        <w:rPr>
          <w:rFonts w:ascii="Arial" w:eastAsia="Arial" w:hAnsi="Arial" w:cs="Arial"/>
          <w:b/>
          <w:sz w:val="24"/>
        </w:rPr>
        <w:t xml:space="preserve"> </w:t>
      </w:r>
    </w:p>
    <w:p w14:paraId="4E064C37" w14:textId="77777777" w:rsidR="00952499" w:rsidRDefault="0036026C">
      <w:pPr>
        <w:pStyle w:val="Heading2"/>
        <w:spacing w:after="131" w:line="267" w:lineRule="auto"/>
        <w:ind w:left="709" w:right="900"/>
        <w:jc w:val="center"/>
      </w:pPr>
      <w:r>
        <w:t xml:space="preserve">Stress and Coping Skills - Survival Skills for Child Welfare Workers </w:t>
      </w:r>
    </w:p>
    <w:p w14:paraId="62A6C79A" w14:textId="77777777" w:rsidR="00952499" w:rsidRDefault="0036026C">
      <w:pPr>
        <w:spacing w:after="5" w:line="269" w:lineRule="auto"/>
        <w:ind w:left="984" w:right="560" w:hanging="264"/>
      </w:pPr>
      <w:r>
        <w:rPr>
          <w:rFonts w:ascii="Arial" w:eastAsia="Arial" w:hAnsi="Arial" w:cs="Arial"/>
          <w:sz w:val="24"/>
        </w:rPr>
        <w:t xml:space="preserve">Change, uncertainty, and high expectations are part of today's child protection environment.  Caseworkers and supervisors are often asked to do more with fewer resources while navigating shifting policies, increasing demands, and </w:t>
      </w:r>
    </w:p>
    <w:p w14:paraId="334445D3" w14:textId="77777777" w:rsidR="00952499" w:rsidRDefault="0036026C">
      <w:pPr>
        <w:spacing w:after="128" w:line="268" w:lineRule="auto"/>
        <w:ind w:left="746" w:right="515" w:hanging="10"/>
        <w:jc w:val="center"/>
      </w:pPr>
      <w:r>
        <w:rPr>
          <w:rFonts w:ascii="Arial" w:eastAsia="Arial" w:hAnsi="Arial" w:cs="Arial"/>
          <w:sz w:val="24"/>
        </w:rPr>
        <w:t xml:space="preserve">complex family needs.  At the same time, personal stressors - like maintaining work-life balance, managing financial or family pressures, and adapting to broader social changes - can make the job even more challenging. </w:t>
      </w:r>
    </w:p>
    <w:p w14:paraId="5D377230" w14:textId="77777777" w:rsidR="00952499" w:rsidRDefault="0036026C">
      <w:pPr>
        <w:spacing w:after="127" w:line="269" w:lineRule="auto"/>
        <w:ind w:left="1036" w:right="560" w:hanging="578"/>
      </w:pPr>
      <w:r>
        <w:rPr>
          <w:rFonts w:ascii="Arial" w:eastAsia="Arial" w:hAnsi="Arial" w:cs="Arial"/>
          <w:sz w:val="24"/>
        </w:rPr>
        <w:lastRenderedPageBreak/>
        <w:t>In this course, you'll explore how everyday stressors can affect your well-being and your work with families.  You'll learn practical strategies to manage stress, prevent burnout, and reduce compassion fatigue - so you can stay focused, resilient, and effective in your role</w:t>
      </w:r>
      <w:r>
        <w:rPr>
          <w:rFonts w:ascii="Arial" w:eastAsia="Arial" w:hAnsi="Arial" w:cs="Arial"/>
          <w:b/>
          <w:sz w:val="24"/>
        </w:rPr>
        <w:t xml:space="preserve">. </w:t>
      </w:r>
    </w:p>
    <w:p w14:paraId="332480AB" w14:textId="77777777" w:rsidR="00952499" w:rsidRDefault="0036026C">
      <w:pPr>
        <w:pStyle w:val="Heading2"/>
        <w:ind w:left="1075" w:right="317"/>
      </w:pPr>
      <w:r>
        <w:t xml:space="preserve">Objectives </w:t>
      </w:r>
    </w:p>
    <w:p w14:paraId="1A68E2CF" w14:textId="77777777" w:rsidR="00952499" w:rsidRDefault="0036026C">
      <w:pPr>
        <w:numPr>
          <w:ilvl w:val="0"/>
          <w:numId w:val="15"/>
        </w:numPr>
        <w:spacing w:after="5" w:line="269" w:lineRule="auto"/>
        <w:ind w:right="560" w:hanging="360"/>
      </w:pPr>
      <w:r>
        <w:rPr>
          <w:rFonts w:ascii="Arial" w:eastAsia="Arial" w:hAnsi="Arial" w:cs="Arial"/>
          <w:sz w:val="24"/>
        </w:rPr>
        <w:t xml:space="preserve">Identify sources of personal stress associated with child protection work </w:t>
      </w:r>
    </w:p>
    <w:p w14:paraId="44D1EC00" w14:textId="77777777" w:rsidR="00952499" w:rsidRDefault="0036026C">
      <w:pPr>
        <w:numPr>
          <w:ilvl w:val="0"/>
          <w:numId w:val="15"/>
        </w:numPr>
        <w:spacing w:after="5" w:line="269" w:lineRule="auto"/>
        <w:ind w:right="560" w:hanging="360"/>
      </w:pPr>
      <w:r>
        <w:rPr>
          <w:rFonts w:ascii="Arial" w:eastAsia="Arial" w:hAnsi="Arial" w:cs="Arial"/>
          <w:sz w:val="24"/>
        </w:rPr>
        <w:t xml:space="preserve">Analyze emotional responses that occur across the four levels of stress </w:t>
      </w:r>
    </w:p>
    <w:p w14:paraId="44579CCF" w14:textId="77777777" w:rsidR="00952499" w:rsidRDefault="0036026C">
      <w:pPr>
        <w:numPr>
          <w:ilvl w:val="0"/>
          <w:numId w:val="15"/>
        </w:numPr>
        <w:spacing w:after="129" w:line="269" w:lineRule="auto"/>
        <w:ind w:right="560" w:hanging="360"/>
      </w:pPr>
      <w:r>
        <w:rPr>
          <w:rFonts w:ascii="Arial" w:eastAsia="Arial" w:hAnsi="Arial" w:cs="Arial"/>
          <w:sz w:val="24"/>
        </w:rPr>
        <w:t xml:space="preserve">Evaluate and apply coping strategies to effectively manage stress and maintain resilience </w:t>
      </w:r>
    </w:p>
    <w:p w14:paraId="70277EBF" w14:textId="77777777" w:rsidR="00952499" w:rsidRDefault="0036026C">
      <w:pPr>
        <w:spacing w:after="1" w:line="380" w:lineRule="auto"/>
        <w:ind w:left="4861" w:right="4993"/>
        <w:jc w:val="center"/>
      </w:pPr>
      <w:r>
        <w:rPr>
          <w:rFonts w:ascii="Arial" w:eastAsia="Arial" w:hAnsi="Arial" w:cs="Arial"/>
          <w:b/>
          <w:sz w:val="24"/>
        </w:rPr>
        <w:t xml:space="preserve">   </w:t>
      </w:r>
    </w:p>
    <w:p w14:paraId="36366584" w14:textId="77777777" w:rsidR="00952499" w:rsidRDefault="0036026C">
      <w:pPr>
        <w:spacing w:after="141"/>
        <w:ind w:right="132"/>
        <w:jc w:val="center"/>
      </w:pPr>
      <w:r>
        <w:rPr>
          <w:rFonts w:ascii="Arial" w:eastAsia="Arial" w:hAnsi="Arial" w:cs="Arial"/>
          <w:b/>
          <w:sz w:val="24"/>
        </w:rPr>
        <w:t xml:space="preserve"> </w:t>
      </w:r>
    </w:p>
    <w:p w14:paraId="5FE143CE" w14:textId="77777777" w:rsidR="00952499" w:rsidRDefault="0036026C">
      <w:pPr>
        <w:spacing w:after="2" w:line="380" w:lineRule="auto"/>
        <w:ind w:left="4861" w:right="4993"/>
        <w:jc w:val="center"/>
      </w:pPr>
      <w:r>
        <w:rPr>
          <w:rFonts w:ascii="Arial" w:eastAsia="Arial" w:hAnsi="Arial" w:cs="Arial"/>
          <w:b/>
          <w:sz w:val="24"/>
        </w:rPr>
        <w:t xml:space="preserve">    </w:t>
      </w:r>
    </w:p>
    <w:p w14:paraId="5FF32148" w14:textId="77777777" w:rsidR="00952499" w:rsidRDefault="0036026C">
      <w:pPr>
        <w:spacing w:after="131" w:line="267" w:lineRule="auto"/>
        <w:ind w:left="709" w:right="899" w:hanging="10"/>
        <w:jc w:val="center"/>
      </w:pPr>
      <w:r>
        <w:rPr>
          <w:rFonts w:ascii="Arial" w:eastAsia="Arial" w:hAnsi="Arial" w:cs="Arial"/>
          <w:b/>
          <w:sz w:val="24"/>
        </w:rPr>
        <w:t xml:space="preserve">How Do I Talk to My Child About Adoption? </w:t>
      </w:r>
    </w:p>
    <w:p w14:paraId="0D50B322" w14:textId="77777777" w:rsidR="00952499" w:rsidRDefault="0036026C">
      <w:pPr>
        <w:spacing w:after="5" w:line="269" w:lineRule="auto"/>
        <w:ind w:left="1104" w:right="560" w:hanging="636"/>
      </w:pPr>
      <w:r>
        <w:rPr>
          <w:rFonts w:ascii="Arial" w:eastAsia="Arial" w:hAnsi="Arial" w:cs="Arial"/>
          <w:sz w:val="24"/>
        </w:rPr>
        <w:t xml:space="preserve">In this workshop, the techniques of Bibliotherapy, the use of reading specific books or literature, will be explained and demonstrated. These techniques will be </w:t>
      </w:r>
    </w:p>
    <w:p w14:paraId="6BF4C902" w14:textId="77777777" w:rsidR="00952499" w:rsidRDefault="0036026C">
      <w:pPr>
        <w:spacing w:after="5" w:line="269" w:lineRule="auto"/>
        <w:ind w:left="984" w:right="560"/>
      </w:pPr>
      <w:r>
        <w:rPr>
          <w:rFonts w:ascii="Arial" w:eastAsia="Arial" w:hAnsi="Arial" w:cs="Arial"/>
          <w:sz w:val="24"/>
        </w:rPr>
        <w:t xml:space="preserve">explored as a method to help children transition from foster care to adoption. </w:t>
      </w:r>
    </w:p>
    <w:p w14:paraId="28D051A2" w14:textId="77777777" w:rsidR="00952499" w:rsidRDefault="0036026C">
      <w:pPr>
        <w:spacing w:after="127" w:line="268" w:lineRule="auto"/>
        <w:ind w:left="746" w:right="514" w:hanging="10"/>
        <w:jc w:val="center"/>
      </w:pPr>
      <w:r>
        <w:rPr>
          <w:rFonts w:ascii="Arial" w:eastAsia="Arial" w:hAnsi="Arial" w:cs="Arial"/>
          <w:sz w:val="24"/>
        </w:rPr>
        <w:t xml:space="preserve">Participants will learn about these tools and how they may help children understand the complexities of the adoption process and associated feelings. </w:t>
      </w:r>
    </w:p>
    <w:p w14:paraId="5AD869B9" w14:textId="77777777" w:rsidR="00952499" w:rsidRDefault="0036026C">
      <w:pPr>
        <w:pStyle w:val="Heading2"/>
        <w:ind w:left="1075" w:right="317"/>
      </w:pPr>
      <w:r>
        <w:t xml:space="preserve">Objectives </w:t>
      </w:r>
    </w:p>
    <w:p w14:paraId="3B5CCF0D" w14:textId="77777777" w:rsidR="00952499" w:rsidRDefault="0036026C">
      <w:pPr>
        <w:numPr>
          <w:ilvl w:val="0"/>
          <w:numId w:val="16"/>
        </w:numPr>
        <w:spacing w:after="5" w:line="269" w:lineRule="auto"/>
        <w:ind w:right="560" w:hanging="360"/>
      </w:pPr>
      <w:r>
        <w:rPr>
          <w:rFonts w:ascii="Arial" w:eastAsia="Arial" w:hAnsi="Arial" w:cs="Arial"/>
          <w:sz w:val="24"/>
        </w:rPr>
        <w:t xml:space="preserve">Understand the history of Bibliotherapy and recognize how it can help children transition from foster care to adoption </w:t>
      </w:r>
    </w:p>
    <w:p w14:paraId="727FEE53" w14:textId="77777777" w:rsidR="00952499" w:rsidRDefault="0036026C">
      <w:pPr>
        <w:numPr>
          <w:ilvl w:val="0"/>
          <w:numId w:val="16"/>
        </w:numPr>
        <w:spacing w:after="26" w:line="269" w:lineRule="auto"/>
        <w:ind w:right="560" w:hanging="360"/>
      </w:pPr>
      <w:r>
        <w:rPr>
          <w:rFonts w:ascii="Arial" w:eastAsia="Arial" w:hAnsi="Arial" w:cs="Arial"/>
          <w:sz w:val="24"/>
        </w:rPr>
        <w:t xml:space="preserve">Gain an awareness of resources that could help children understand the adoption process </w:t>
      </w:r>
    </w:p>
    <w:p w14:paraId="30E6E6BB" w14:textId="77777777" w:rsidR="00952499" w:rsidRDefault="0036026C">
      <w:pPr>
        <w:numPr>
          <w:ilvl w:val="0"/>
          <w:numId w:val="16"/>
        </w:numPr>
        <w:spacing w:after="84" w:line="269" w:lineRule="auto"/>
        <w:ind w:right="560" w:hanging="360"/>
      </w:pPr>
      <w:r>
        <w:rPr>
          <w:rFonts w:ascii="Arial" w:eastAsia="Arial" w:hAnsi="Arial" w:cs="Arial"/>
          <w:sz w:val="24"/>
        </w:rPr>
        <w:t xml:space="preserve">Describe how to use adoption resources with children </w:t>
      </w:r>
    </w:p>
    <w:p w14:paraId="252E6216" w14:textId="77777777" w:rsidR="00952499" w:rsidRDefault="0036026C">
      <w:pPr>
        <w:spacing w:after="139"/>
        <w:ind w:right="132"/>
        <w:jc w:val="center"/>
      </w:pPr>
      <w:r>
        <w:rPr>
          <w:rFonts w:ascii="Arial" w:eastAsia="Arial" w:hAnsi="Arial" w:cs="Arial"/>
          <w:b/>
          <w:sz w:val="24"/>
        </w:rPr>
        <w:t xml:space="preserve"> </w:t>
      </w:r>
    </w:p>
    <w:p w14:paraId="7F75AAC6" w14:textId="77777777" w:rsidR="00952499" w:rsidRDefault="0036026C">
      <w:pPr>
        <w:pStyle w:val="Heading2"/>
        <w:ind w:left="3672" w:right="317" w:hanging="3094"/>
      </w:pPr>
      <w:r>
        <w:t xml:space="preserve">Unintentional Ingestions of Marijuana Edibles and Exposure to other Illegal Substances by Children </w:t>
      </w:r>
    </w:p>
    <w:p w14:paraId="60256464" w14:textId="77777777" w:rsidR="00952499" w:rsidRDefault="0036026C">
      <w:pPr>
        <w:spacing w:after="5" w:line="269" w:lineRule="auto"/>
        <w:ind w:left="1015" w:right="560" w:hanging="533"/>
      </w:pPr>
      <w:r>
        <w:rPr>
          <w:rFonts w:ascii="Arial" w:eastAsia="Arial" w:hAnsi="Arial" w:cs="Arial"/>
          <w:sz w:val="24"/>
        </w:rPr>
        <w:t xml:space="preserve">This learning activity examines the epidemiology of unintentional ingestions, with a particular focus on the rising incidence of unintentional cannabis exposures.  </w:t>
      </w:r>
    </w:p>
    <w:p w14:paraId="158930EA" w14:textId="77777777" w:rsidR="00952499" w:rsidRDefault="0036026C">
      <w:pPr>
        <w:spacing w:after="26" w:line="268" w:lineRule="auto"/>
        <w:ind w:left="746" w:right="515" w:hanging="10"/>
        <w:jc w:val="center"/>
      </w:pPr>
      <w:r>
        <w:rPr>
          <w:rFonts w:ascii="Arial" w:eastAsia="Arial" w:hAnsi="Arial" w:cs="Arial"/>
          <w:sz w:val="24"/>
        </w:rPr>
        <w:t xml:space="preserve">Learners will explore key differences between fentanyl analogues and other opioids, including potency, risk profiles, and clinical implications.  The course will also review currently available testing methods, highlighting their practical </w:t>
      </w:r>
    </w:p>
    <w:p w14:paraId="4B2639A7" w14:textId="77777777" w:rsidR="00952499" w:rsidRDefault="0036026C">
      <w:pPr>
        <w:spacing w:after="5" w:line="268" w:lineRule="auto"/>
        <w:ind w:left="746" w:right="516" w:hanging="10"/>
        <w:jc w:val="center"/>
      </w:pPr>
      <w:r>
        <w:rPr>
          <w:rFonts w:ascii="Arial" w:eastAsia="Arial" w:hAnsi="Arial" w:cs="Arial"/>
          <w:sz w:val="24"/>
        </w:rPr>
        <w:lastRenderedPageBreak/>
        <w:t xml:space="preserve">applications and limitations.  Emphasis will be placed on prevention strategies and available resources to support patient education and risk reduction.  </w:t>
      </w:r>
    </w:p>
    <w:p w14:paraId="147EA1CC" w14:textId="77777777" w:rsidR="00952499" w:rsidRDefault="0036026C">
      <w:pPr>
        <w:spacing w:after="127" w:line="268" w:lineRule="auto"/>
        <w:ind w:left="746" w:right="515" w:hanging="10"/>
        <w:jc w:val="center"/>
      </w:pPr>
      <w:r>
        <w:rPr>
          <w:rFonts w:ascii="Arial" w:eastAsia="Arial" w:hAnsi="Arial" w:cs="Arial"/>
          <w:sz w:val="24"/>
        </w:rPr>
        <w:t xml:space="preserve">Learners will apply the knowledge gained through analysis of four case studies to reinforce understanding and support real-world decision-making. </w:t>
      </w:r>
    </w:p>
    <w:p w14:paraId="5911D8B0" w14:textId="77777777" w:rsidR="00952499" w:rsidRDefault="0036026C">
      <w:pPr>
        <w:pStyle w:val="Heading2"/>
        <w:ind w:left="1075" w:right="317"/>
      </w:pPr>
      <w:r>
        <w:t xml:space="preserve">Objectives </w:t>
      </w:r>
    </w:p>
    <w:p w14:paraId="1CB2C004" w14:textId="77777777" w:rsidR="00952499" w:rsidRDefault="0036026C">
      <w:pPr>
        <w:numPr>
          <w:ilvl w:val="0"/>
          <w:numId w:val="17"/>
        </w:numPr>
        <w:spacing w:after="5" w:line="269" w:lineRule="auto"/>
        <w:ind w:right="560" w:hanging="360"/>
      </w:pPr>
      <w:r>
        <w:rPr>
          <w:rFonts w:ascii="Arial" w:eastAsia="Arial" w:hAnsi="Arial" w:cs="Arial"/>
          <w:sz w:val="24"/>
        </w:rPr>
        <w:t xml:space="preserve">Analyze epidemiology of unintentional ingestions </w:t>
      </w:r>
    </w:p>
    <w:p w14:paraId="107D1865" w14:textId="77777777" w:rsidR="00952499" w:rsidRDefault="0036026C">
      <w:pPr>
        <w:numPr>
          <w:ilvl w:val="0"/>
          <w:numId w:val="17"/>
        </w:numPr>
        <w:spacing w:after="5" w:line="269" w:lineRule="auto"/>
        <w:ind w:right="560" w:hanging="360"/>
      </w:pPr>
      <w:r>
        <w:rPr>
          <w:rFonts w:ascii="Arial" w:eastAsia="Arial" w:hAnsi="Arial" w:cs="Arial"/>
          <w:sz w:val="24"/>
        </w:rPr>
        <w:t xml:space="preserve">Explore the rise in unintentional cannabis ingestions </w:t>
      </w:r>
    </w:p>
    <w:p w14:paraId="2A1DA459" w14:textId="77777777" w:rsidR="00952499" w:rsidRDefault="0036026C">
      <w:pPr>
        <w:numPr>
          <w:ilvl w:val="0"/>
          <w:numId w:val="17"/>
        </w:numPr>
        <w:spacing w:after="5" w:line="269" w:lineRule="auto"/>
        <w:ind w:right="560" w:hanging="360"/>
      </w:pPr>
      <w:r>
        <w:rPr>
          <w:rFonts w:ascii="Arial" w:eastAsia="Arial" w:hAnsi="Arial" w:cs="Arial"/>
          <w:sz w:val="24"/>
        </w:rPr>
        <w:t xml:space="preserve">Explain differences in fentanyl analogues vs other opioids </w:t>
      </w:r>
    </w:p>
    <w:p w14:paraId="4E36B303" w14:textId="77777777" w:rsidR="00952499" w:rsidRDefault="0036026C">
      <w:pPr>
        <w:numPr>
          <w:ilvl w:val="0"/>
          <w:numId w:val="17"/>
        </w:numPr>
        <w:spacing w:after="5" w:line="269" w:lineRule="auto"/>
        <w:ind w:right="560" w:hanging="360"/>
      </w:pPr>
      <w:r>
        <w:rPr>
          <w:rFonts w:ascii="Arial" w:eastAsia="Arial" w:hAnsi="Arial" w:cs="Arial"/>
          <w:sz w:val="24"/>
        </w:rPr>
        <w:t xml:space="preserve">Review available testing and limitations </w:t>
      </w:r>
    </w:p>
    <w:p w14:paraId="237E5B46" w14:textId="77777777" w:rsidR="00952499" w:rsidRDefault="0036026C">
      <w:pPr>
        <w:numPr>
          <w:ilvl w:val="0"/>
          <w:numId w:val="17"/>
        </w:numPr>
        <w:spacing w:after="5" w:line="269" w:lineRule="auto"/>
        <w:ind w:right="560" w:hanging="360"/>
      </w:pPr>
      <w:r>
        <w:rPr>
          <w:rFonts w:ascii="Arial" w:eastAsia="Arial" w:hAnsi="Arial" w:cs="Arial"/>
          <w:sz w:val="24"/>
        </w:rPr>
        <w:t xml:space="preserve">Provide resources and prevention strategies </w:t>
      </w:r>
    </w:p>
    <w:p w14:paraId="41805676" w14:textId="77777777" w:rsidR="00952499" w:rsidRDefault="0036026C">
      <w:pPr>
        <w:numPr>
          <w:ilvl w:val="0"/>
          <w:numId w:val="17"/>
        </w:numPr>
        <w:spacing w:after="84" w:line="269" w:lineRule="auto"/>
        <w:ind w:right="560" w:hanging="360"/>
      </w:pPr>
      <w:r>
        <w:rPr>
          <w:rFonts w:ascii="Arial" w:eastAsia="Arial" w:hAnsi="Arial" w:cs="Arial"/>
          <w:sz w:val="24"/>
        </w:rPr>
        <w:t xml:space="preserve">Apply knowledge learned to four case studies </w:t>
      </w:r>
    </w:p>
    <w:p w14:paraId="7381B206" w14:textId="77777777" w:rsidR="00952499" w:rsidRDefault="0036026C">
      <w:pPr>
        <w:spacing w:after="141"/>
      </w:pPr>
      <w:r>
        <w:rPr>
          <w:rFonts w:ascii="Arial" w:eastAsia="Arial" w:hAnsi="Arial" w:cs="Arial"/>
          <w:sz w:val="24"/>
        </w:rPr>
        <w:t xml:space="preserve"> </w:t>
      </w:r>
    </w:p>
    <w:p w14:paraId="5197831E" w14:textId="77777777" w:rsidR="00952499" w:rsidRDefault="0036026C">
      <w:pPr>
        <w:spacing w:after="0" w:line="380" w:lineRule="auto"/>
        <w:ind w:right="9854"/>
      </w:pPr>
      <w:r>
        <w:rPr>
          <w:rFonts w:ascii="Arial" w:eastAsia="Arial" w:hAnsi="Arial" w:cs="Arial"/>
          <w:sz w:val="24"/>
        </w:rPr>
        <w:t xml:space="preserve">  </w:t>
      </w:r>
    </w:p>
    <w:p w14:paraId="3C8E0851" w14:textId="77777777" w:rsidR="00952499" w:rsidRDefault="0036026C">
      <w:pPr>
        <w:pStyle w:val="Heading2"/>
        <w:ind w:left="1503" w:right="317"/>
      </w:pPr>
      <w:r>
        <w:t xml:space="preserve">The DSM: The Evolution from Madness to the DSM-5 TR </w:t>
      </w:r>
    </w:p>
    <w:p w14:paraId="2FE1CCEA" w14:textId="77777777" w:rsidR="00952499" w:rsidRDefault="0036026C">
      <w:pPr>
        <w:spacing w:after="5" w:line="268" w:lineRule="auto"/>
        <w:ind w:left="10" w:right="438" w:hanging="10"/>
        <w:jc w:val="center"/>
      </w:pPr>
      <w:r>
        <w:rPr>
          <w:rFonts w:ascii="Arial" w:eastAsia="Arial" w:hAnsi="Arial" w:cs="Arial"/>
          <w:sz w:val="24"/>
        </w:rPr>
        <w:t xml:space="preserve">This workshop will provide information to child protective services staff about the evolution of the Diagnostic Statistical Manual of Mental Disorders (DSM).  A brief overview of previous DSM's manuals related to evolution and expansion of the </w:t>
      </w:r>
    </w:p>
    <w:p w14:paraId="047EFD69" w14:textId="77777777" w:rsidR="00952499" w:rsidRDefault="0036026C">
      <w:pPr>
        <w:spacing w:after="5" w:line="269" w:lineRule="auto"/>
        <w:ind w:left="182" w:right="560"/>
      </w:pPr>
      <w:r>
        <w:rPr>
          <w:rFonts w:ascii="Arial" w:eastAsia="Arial" w:hAnsi="Arial" w:cs="Arial"/>
          <w:sz w:val="24"/>
        </w:rPr>
        <w:t xml:space="preserve">classification system of mental illness and past methods of diagnosing and treatment </w:t>
      </w:r>
    </w:p>
    <w:p w14:paraId="16CC54CD" w14:textId="77777777" w:rsidR="00952499" w:rsidRDefault="0036026C">
      <w:pPr>
        <w:spacing w:after="129" w:line="269" w:lineRule="auto"/>
        <w:ind w:left="98" w:right="560"/>
      </w:pPr>
      <w:r>
        <w:rPr>
          <w:rFonts w:ascii="Arial" w:eastAsia="Arial" w:hAnsi="Arial" w:cs="Arial"/>
          <w:sz w:val="24"/>
        </w:rPr>
        <w:t xml:space="preserve">will be presented.  The recent changes from DSM-5 to DSM-5 TR will also be outlined. </w:t>
      </w:r>
    </w:p>
    <w:p w14:paraId="37DE0408" w14:textId="77777777" w:rsidR="00952499" w:rsidRDefault="0036026C">
      <w:pPr>
        <w:spacing w:after="141"/>
      </w:pPr>
      <w:r>
        <w:rPr>
          <w:rFonts w:ascii="Arial" w:eastAsia="Arial" w:hAnsi="Arial" w:cs="Arial"/>
          <w:sz w:val="24"/>
        </w:rPr>
        <w:t xml:space="preserve"> </w:t>
      </w:r>
    </w:p>
    <w:p w14:paraId="5B4D6C4A" w14:textId="77777777" w:rsidR="00952499" w:rsidRDefault="0036026C">
      <w:pPr>
        <w:spacing w:after="139"/>
        <w:ind w:right="492"/>
        <w:jc w:val="center"/>
      </w:pPr>
      <w:r>
        <w:rPr>
          <w:rFonts w:ascii="Arial" w:eastAsia="Arial" w:hAnsi="Arial" w:cs="Arial"/>
          <w:sz w:val="24"/>
        </w:rPr>
        <w:t xml:space="preserve"> </w:t>
      </w:r>
    </w:p>
    <w:p w14:paraId="4440345D" w14:textId="77777777" w:rsidR="00952499" w:rsidRDefault="0036026C">
      <w:pPr>
        <w:spacing w:after="0"/>
        <w:ind w:right="132"/>
        <w:jc w:val="center"/>
      </w:pPr>
      <w:r>
        <w:rPr>
          <w:rFonts w:ascii="Arial" w:eastAsia="Arial" w:hAnsi="Arial" w:cs="Arial"/>
          <w:b/>
          <w:sz w:val="24"/>
        </w:rPr>
        <w:t xml:space="preserve"> </w:t>
      </w:r>
    </w:p>
    <w:sectPr w:rsidR="00952499">
      <w:footerReference w:type="even" r:id="rId15"/>
      <w:footerReference w:type="default" r:id="rId16"/>
      <w:footerReference w:type="first" r:id="rId17"/>
      <w:pgSz w:w="12240" w:h="15840"/>
      <w:pgMar w:top="1440" w:right="879" w:bottom="2069"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2A2D" w14:textId="77777777" w:rsidR="0036026C" w:rsidRDefault="0036026C">
      <w:pPr>
        <w:spacing w:after="0" w:line="240" w:lineRule="auto"/>
      </w:pPr>
      <w:r>
        <w:separator/>
      </w:r>
    </w:p>
  </w:endnote>
  <w:endnote w:type="continuationSeparator" w:id="0">
    <w:p w14:paraId="32360882" w14:textId="77777777" w:rsidR="0036026C" w:rsidRDefault="0036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65EC" w14:textId="77777777" w:rsidR="00952499" w:rsidRDefault="0036026C">
    <w:pPr>
      <w:spacing w:after="0"/>
    </w:pPr>
    <w:r>
      <w:t xml:space="preserve">07/23/2026 (B) </w:t>
    </w:r>
  </w:p>
  <w:p w14:paraId="6042E965" w14:textId="77777777" w:rsidR="00952499" w:rsidRDefault="0036026C">
    <w:pPr>
      <w:spacing w:after="0"/>
    </w:pPr>
    <w:r>
      <w:t xml:space="preserve"> </w:t>
    </w:r>
  </w:p>
  <w:p w14:paraId="0200BFA8" w14:textId="77777777" w:rsidR="00952499" w:rsidRDefault="0036026C">
    <w:pPr>
      <w:spacing w:after="0"/>
    </w:pPr>
    <w:r>
      <w:t xml:space="preserve"> </w:t>
    </w:r>
  </w:p>
  <w:p w14:paraId="71C53C16" w14:textId="77777777" w:rsidR="00952499" w:rsidRDefault="0036026C">
    <w:pPr>
      <w:spacing w:after="0"/>
    </w:pPr>
    <w:r>
      <w:t xml:space="preserve"> </w:t>
    </w:r>
  </w:p>
  <w:p w14:paraId="369F10B4" w14:textId="77777777" w:rsidR="00952499" w:rsidRDefault="0036026C">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915D" w14:textId="77777777" w:rsidR="00952499" w:rsidRDefault="0036026C">
    <w:pPr>
      <w:spacing w:after="0"/>
    </w:pPr>
    <w:r>
      <w:t xml:space="preserve">07/23/2026 (B) </w:t>
    </w:r>
  </w:p>
  <w:p w14:paraId="70076CBB" w14:textId="77777777" w:rsidR="00952499" w:rsidRDefault="0036026C">
    <w:pPr>
      <w:spacing w:after="0"/>
    </w:pPr>
    <w:r>
      <w:t xml:space="preserve"> </w:t>
    </w:r>
  </w:p>
  <w:p w14:paraId="67E33ADE" w14:textId="77777777" w:rsidR="00952499" w:rsidRDefault="0036026C">
    <w:pPr>
      <w:spacing w:after="0"/>
    </w:pPr>
    <w:r>
      <w:t xml:space="preserve"> </w:t>
    </w:r>
  </w:p>
  <w:p w14:paraId="13563716" w14:textId="77777777" w:rsidR="00952499" w:rsidRDefault="0036026C">
    <w:pPr>
      <w:spacing w:after="0"/>
    </w:pPr>
    <w:r>
      <w:t xml:space="preserve"> </w:t>
    </w:r>
  </w:p>
  <w:p w14:paraId="6D8BF1B3" w14:textId="77777777" w:rsidR="00952499" w:rsidRDefault="0036026C">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67F7" w14:textId="77777777" w:rsidR="00952499" w:rsidRDefault="0036026C">
    <w:pPr>
      <w:spacing w:after="0"/>
    </w:pPr>
    <w:r>
      <w:t xml:space="preserve">07/23/2026 (B) </w:t>
    </w:r>
  </w:p>
  <w:p w14:paraId="64A11817" w14:textId="77777777" w:rsidR="00952499" w:rsidRDefault="0036026C">
    <w:pPr>
      <w:spacing w:after="0"/>
    </w:pPr>
    <w:r>
      <w:t xml:space="preserve"> </w:t>
    </w:r>
  </w:p>
  <w:p w14:paraId="13260E64" w14:textId="77777777" w:rsidR="00952499" w:rsidRDefault="0036026C">
    <w:pPr>
      <w:spacing w:after="0"/>
    </w:pPr>
    <w:r>
      <w:t xml:space="preserve"> </w:t>
    </w:r>
  </w:p>
  <w:p w14:paraId="3602C940" w14:textId="77777777" w:rsidR="00952499" w:rsidRDefault="0036026C">
    <w:pPr>
      <w:spacing w:after="0"/>
    </w:pPr>
    <w:r>
      <w:t xml:space="preserve"> </w:t>
    </w:r>
  </w:p>
  <w:p w14:paraId="23EF7B90" w14:textId="77777777" w:rsidR="00952499" w:rsidRDefault="0036026C">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A67D1" w14:textId="77777777" w:rsidR="0036026C" w:rsidRDefault="0036026C">
      <w:pPr>
        <w:spacing w:after="0" w:line="240" w:lineRule="auto"/>
      </w:pPr>
      <w:r>
        <w:separator/>
      </w:r>
    </w:p>
  </w:footnote>
  <w:footnote w:type="continuationSeparator" w:id="0">
    <w:p w14:paraId="476418B4" w14:textId="77777777" w:rsidR="0036026C" w:rsidRDefault="00360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A2D"/>
    <w:multiLevelType w:val="hybridMultilevel"/>
    <w:tmpl w:val="17E282F0"/>
    <w:lvl w:ilvl="0" w:tplc="C3A07446">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F279F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CE7AC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9005B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AC0E8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FC9F6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A00B6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84EB8">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58EFA6">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BB0EBE"/>
    <w:multiLevelType w:val="hybridMultilevel"/>
    <w:tmpl w:val="9FD2AB8A"/>
    <w:lvl w:ilvl="0" w:tplc="54DE2A5A">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AC9EAC">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9AE572">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4C26DA">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1C87C6">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54D394">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0494DC">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0C080A">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B0FD6A">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920E01"/>
    <w:multiLevelType w:val="hybridMultilevel"/>
    <w:tmpl w:val="B9FECE96"/>
    <w:lvl w:ilvl="0" w:tplc="E03E2EE0">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BC2B8E">
      <w:start w:val="1"/>
      <w:numFmt w:val="bullet"/>
      <w:lvlText w:val="o"/>
      <w:lvlJc w:val="left"/>
      <w:pPr>
        <w:ind w:left="2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C0FD88">
      <w:start w:val="1"/>
      <w:numFmt w:val="bullet"/>
      <w:lvlText w:val="▪"/>
      <w:lvlJc w:val="left"/>
      <w:pPr>
        <w:ind w:left="2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B437EA">
      <w:start w:val="1"/>
      <w:numFmt w:val="bullet"/>
      <w:lvlText w:val="•"/>
      <w:lvlJc w:val="left"/>
      <w:pPr>
        <w:ind w:left="3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CE4254">
      <w:start w:val="1"/>
      <w:numFmt w:val="bullet"/>
      <w:lvlText w:val="o"/>
      <w:lvlJc w:val="left"/>
      <w:pPr>
        <w:ind w:left="4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E6CC72">
      <w:start w:val="1"/>
      <w:numFmt w:val="bullet"/>
      <w:lvlText w:val="▪"/>
      <w:lvlJc w:val="left"/>
      <w:pPr>
        <w:ind w:left="4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72CF1C">
      <w:start w:val="1"/>
      <w:numFmt w:val="bullet"/>
      <w:lvlText w:val="•"/>
      <w:lvlJc w:val="left"/>
      <w:pPr>
        <w:ind w:left="5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5C1588">
      <w:start w:val="1"/>
      <w:numFmt w:val="bullet"/>
      <w:lvlText w:val="o"/>
      <w:lvlJc w:val="left"/>
      <w:pPr>
        <w:ind w:left="6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E6DCA0">
      <w:start w:val="1"/>
      <w:numFmt w:val="bullet"/>
      <w:lvlText w:val="▪"/>
      <w:lvlJc w:val="left"/>
      <w:pPr>
        <w:ind w:left="7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193B69"/>
    <w:multiLevelType w:val="hybridMultilevel"/>
    <w:tmpl w:val="DD84C9B2"/>
    <w:lvl w:ilvl="0" w:tplc="262E3E60">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EA2008">
      <w:start w:val="1"/>
      <w:numFmt w:val="bullet"/>
      <w:lvlText w:val="o"/>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CA1EDC">
      <w:start w:val="1"/>
      <w:numFmt w:val="bullet"/>
      <w:lvlText w:val="▪"/>
      <w:lvlJc w:val="left"/>
      <w:pPr>
        <w:ind w:left="2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308630">
      <w:start w:val="1"/>
      <w:numFmt w:val="bullet"/>
      <w:lvlText w:val="•"/>
      <w:lvlJc w:val="left"/>
      <w:pPr>
        <w:ind w:left="3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D6B8DE">
      <w:start w:val="1"/>
      <w:numFmt w:val="bullet"/>
      <w:lvlText w:val="o"/>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4CF07A">
      <w:start w:val="1"/>
      <w:numFmt w:val="bullet"/>
      <w:lvlText w:val="▪"/>
      <w:lvlJc w:val="left"/>
      <w:pPr>
        <w:ind w:left="48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D8D242">
      <w:start w:val="1"/>
      <w:numFmt w:val="bullet"/>
      <w:lvlText w:val="•"/>
      <w:lvlJc w:val="left"/>
      <w:pPr>
        <w:ind w:left="5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2CFFF6">
      <w:start w:val="1"/>
      <w:numFmt w:val="bullet"/>
      <w:lvlText w:val="o"/>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FE33AE">
      <w:start w:val="1"/>
      <w:numFmt w:val="bullet"/>
      <w:lvlText w:val="▪"/>
      <w:lvlJc w:val="left"/>
      <w:pPr>
        <w:ind w:left="69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B10D1F"/>
    <w:multiLevelType w:val="hybridMultilevel"/>
    <w:tmpl w:val="03FE5F3C"/>
    <w:lvl w:ilvl="0" w:tplc="F4E81F5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BA4438">
      <w:start w:val="1"/>
      <w:numFmt w:val="bullet"/>
      <w:lvlText w:val="o"/>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EEB1D8">
      <w:start w:val="1"/>
      <w:numFmt w:val="bullet"/>
      <w:lvlText w:val="▪"/>
      <w:lvlJc w:val="left"/>
      <w:pPr>
        <w:ind w:left="2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D2E480">
      <w:start w:val="1"/>
      <w:numFmt w:val="bullet"/>
      <w:lvlText w:val="•"/>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A7430">
      <w:start w:val="1"/>
      <w:numFmt w:val="bullet"/>
      <w:lvlText w:val="o"/>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BED1A8">
      <w:start w:val="1"/>
      <w:numFmt w:val="bullet"/>
      <w:lvlText w:val="▪"/>
      <w:lvlJc w:val="left"/>
      <w:pPr>
        <w:ind w:left="5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065218">
      <w:start w:val="1"/>
      <w:numFmt w:val="bullet"/>
      <w:lvlText w:val="•"/>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E0989A">
      <w:start w:val="1"/>
      <w:numFmt w:val="bullet"/>
      <w:lvlText w:val="o"/>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1EBF72">
      <w:start w:val="1"/>
      <w:numFmt w:val="bullet"/>
      <w:lvlText w:val="▪"/>
      <w:lvlJc w:val="left"/>
      <w:pPr>
        <w:ind w:left="7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A7751C"/>
    <w:multiLevelType w:val="hybridMultilevel"/>
    <w:tmpl w:val="F4922052"/>
    <w:lvl w:ilvl="0" w:tplc="584A69BC">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C06E9E">
      <w:start w:val="1"/>
      <w:numFmt w:val="bullet"/>
      <w:lvlText w:val="o"/>
      <w:lvlJc w:val="left"/>
      <w:pPr>
        <w:ind w:left="20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B4FBA4">
      <w:start w:val="1"/>
      <w:numFmt w:val="bullet"/>
      <w:lvlText w:val="▪"/>
      <w:lvlJc w:val="left"/>
      <w:pPr>
        <w:ind w:left="2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0ECCAA">
      <w:start w:val="1"/>
      <w:numFmt w:val="bullet"/>
      <w:lvlText w:val="•"/>
      <w:lvlJc w:val="left"/>
      <w:pPr>
        <w:ind w:left="3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48EFFE">
      <w:start w:val="1"/>
      <w:numFmt w:val="bullet"/>
      <w:lvlText w:val="o"/>
      <w:lvlJc w:val="left"/>
      <w:pPr>
        <w:ind w:left="42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D812D0">
      <w:start w:val="1"/>
      <w:numFmt w:val="bullet"/>
      <w:lvlText w:val="▪"/>
      <w:lvlJc w:val="left"/>
      <w:pPr>
        <w:ind w:left="4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A69DBA">
      <w:start w:val="1"/>
      <w:numFmt w:val="bullet"/>
      <w:lvlText w:val="•"/>
      <w:lvlJc w:val="left"/>
      <w:pPr>
        <w:ind w:left="5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9AEAA6">
      <w:start w:val="1"/>
      <w:numFmt w:val="bullet"/>
      <w:lvlText w:val="o"/>
      <w:lvlJc w:val="left"/>
      <w:pPr>
        <w:ind w:left="6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5AD846">
      <w:start w:val="1"/>
      <w:numFmt w:val="bullet"/>
      <w:lvlText w:val="▪"/>
      <w:lvlJc w:val="left"/>
      <w:pPr>
        <w:ind w:left="7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656D8A"/>
    <w:multiLevelType w:val="hybridMultilevel"/>
    <w:tmpl w:val="333E5904"/>
    <w:lvl w:ilvl="0" w:tplc="5AC47EDA">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5C87B8">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A497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C6EC1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4AF810">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181DCC">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102DD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5E415A">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CC9266">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56C1373"/>
    <w:multiLevelType w:val="hybridMultilevel"/>
    <w:tmpl w:val="C9D0EC72"/>
    <w:lvl w:ilvl="0" w:tplc="83E2EE0A">
      <w:start w:val="1"/>
      <w:numFmt w:val="bullet"/>
      <w:lvlText w:val="•"/>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A87C3C">
      <w:start w:val="1"/>
      <w:numFmt w:val="bullet"/>
      <w:lvlText w:val="o"/>
      <w:lvlJc w:val="left"/>
      <w:pPr>
        <w:ind w:left="3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16AA80">
      <w:start w:val="1"/>
      <w:numFmt w:val="bullet"/>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729A1A">
      <w:start w:val="1"/>
      <w:numFmt w:val="bullet"/>
      <w:lvlText w:val="•"/>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E20A8C">
      <w:start w:val="1"/>
      <w:numFmt w:val="bullet"/>
      <w:lvlText w:val="o"/>
      <w:lvlJc w:val="left"/>
      <w:pPr>
        <w:ind w:left="5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E87362">
      <w:start w:val="1"/>
      <w:numFmt w:val="bullet"/>
      <w:lvlText w:val="▪"/>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2ACB22">
      <w:start w:val="1"/>
      <w:numFmt w:val="bullet"/>
      <w:lvlText w:val="•"/>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1247BC">
      <w:start w:val="1"/>
      <w:numFmt w:val="bullet"/>
      <w:lvlText w:val="o"/>
      <w:lvlJc w:val="left"/>
      <w:pPr>
        <w:ind w:left="7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6A18F6">
      <w:start w:val="1"/>
      <w:numFmt w:val="bullet"/>
      <w:lvlText w:val="▪"/>
      <w:lvlJc w:val="left"/>
      <w:pPr>
        <w:ind w:left="82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92013D"/>
    <w:multiLevelType w:val="hybridMultilevel"/>
    <w:tmpl w:val="79AC3CAA"/>
    <w:lvl w:ilvl="0" w:tplc="CB561614">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3A8BEE">
      <w:start w:val="1"/>
      <w:numFmt w:val="bullet"/>
      <w:lvlText w:val="o"/>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40E2EA">
      <w:start w:val="1"/>
      <w:numFmt w:val="bullet"/>
      <w:lvlText w:val="▪"/>
      <w:lvlJc w:val="left"/>
      <w:pPr>
        <w:ind w:left="2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5A2404">
      <w:start w:val="1"/>
      <w:numFmt w:val="bullet"/>
      <w:lvlText w:val="•"/>
      <w:lvlJc w:val="left"/>
      <w:pPr>
        <w:ind w:left="3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40F56E">
      <w:start w:val="1"/>
      <w:numFmt w:val="bullet"/>
      <w:lvlText w:val="o"/>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4012F6">
      <w:start w:val="1"/>
      <w:numFmt w:val="bullet"/>
      <w:lvlText w:val="▪"/>
      <w:lvlJc w:val="left"/>
      <w:pPr>
        <w:ind w:left="50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52FB7C">
      <w:start w:val="1"/>
      <w:numFmt w:val="bullet"/>
      <w:lvlText w:val="•"/>
      <w:lvlJc w:val="left"/>
      <w:pPr>
        <w:ind w:left="5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BA1EEC">
      <w:start w:val="1"/>
      <w:numFmt w:val="bullet"/>
      <w:lvlText w:val="o"/>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96112E">
      <w:start w:val="1"/>
      <w:numFmt w:val="bullet"/>
      <w:lvlText w:val="▪"/>
      <w:lvlJc w:val="left"/>
      <w:pPr>
        <w:ind w:left="7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A261EB"/>
    <w:multiLevelType w:val="hybridMultilevel"/>
    <w:tmpl w:val="88C8EEB0"/>
    <w:lvl w:ilvl="0" w:tplc="768A1016">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48748A">
      <w:start w:val="1"/>
      <w:numFmt w:val="bullet"/>
      <w:lvlText w:val="o"/>
      <w:lvlJc w:val="left"/>
      <w:pPr>
        <w:ind w:left="1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08DF5C">
      <w:start w:val="1"/>
      <w:numFmt w:val="bullet"/>
      <w:lvlText w:val="▪"/>
      <w:lvlJc w:val="left"/>
      <w:pPr>
        <w:ind w:left="2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96BE16">
      <w:start w:val="1"/>
      <w:numFmt w:val="bullet"/>
      <w:lvlText w:val="•"/>
      <w:lvlJc w:val="left"/>
      <w:pPr>
        <w:ind w:left="3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90BD42">
      <w:start w:val="1"/>
      <w:numFmt w:val="bullet"/>
      <w:lvlText w:val="o"/>
      <w:lvlJc w:val="left"/>
      <w:pPr>
        <w:ind w:left="4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849A0A">
      <w:start w:val="1"/>
      <w:numFmt w:val="bullet"/>
      <w:lvlText w:val="▪"/>
      <w:lvlJc w:val="left"/>
      <w:pPr>
        <w:ind w:left="4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C0A29A">
      <w:start w:val="1"/>
      <w:numFmt w:val="bullet"/>
      <w:lvlText w:val="•"/>
      <w:lvlJc w:val="left"/>
      <w:pPr>
        <w:ind w:left="5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16F524">
      <w:start w:val="1"/>
      <w:numFmt w:val="bullet"/>
      <w:lvlText w:val="o"/>
      <w:lvlJc w:val="left"/>
      <w:pPr>
        <w:ind w:left="6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382FEC">
      <w:start w:val="1"/>
      <w:numFmt w:val="bullet"/>
      <w:lvlText w:val="▪"/>
      <w:lvlJc w:val="left"/>
      <w:pPr>
        <w:ind w:left="6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86C1B3E"/>
    <w:multiLevelType w:val="hybridMultilevel"/>
    <w:tmpl w:val="BF9AEECC"/>
    <w:lvl w:ilvl="0" w:tplc="96048044">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9E6AEE">
      <w:start w:val="1"/>
      <w:numFmt w:val="bullet"/>
      <w:lvlText w:val="o"/>
      <w:lvlJc w:val="left"/>
      <w:pPr>
        <w:ind w:left="2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C46E3E">
      <w:start w:val="1"/>
      <w:numFmt w:val="bullet"/>
      <w:lvlText w:val="▪"/>
      <w:lvlJc w:val="left"/>
      <w:pPr>
        <w:ind w:left="2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36C5C4">
      <w:start w:val="1"/>
      <w:numFmt w:val="bullet"/>
      <w:lvlText w:val="•"/>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C610CC">
      <w:start w:val="1"/>
      <w:numFmt w:val="bullet"/>
      <w:lvlText w:val="o"/>
      <w:lvlJc w:val="left"/>
      <w:pPr>
        <w:ind w:left="4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80D7AE">
      <w:start w:val="1"/>
      <w:numFmt w:val="bullet"/>
      <w:lvlText w:val="▪"/>
      <w:lvlJc w:val="left"/>
      <w:pPr>
        <w:ind w:left="5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38C32C">
      <w:start w:val="1"/>
      <w:numFmt w:val="bullet"/>
      <w:lvlText w:val="•"/>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E46B48">
      <w:start w:val="1"/>
      <w:numFmt w:val="bullet"/>
      <w:lvlText w:val="o"/>
      <w:lvlJc w:val="left"/>
      <w:pPr>
        <w:ind w:left="6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10D390">
      <w:start w:val="1"/>
      <w:numFmt w:val="bullet"/>
      <w:lvlText w:val="▪"/>
      <w:lvlJc w:val="left"/>
      <w:pPr>
        <w:ind w:left="7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063C1E"/>
    <w:multiLevelType w:val="hybridMultilevel"/>
    <w:tmpl w:val="2ED6303A"/>
    <w:lvl w:ilvl="0" w:tplc="A1F24C52">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DA36DE">
      <w:start w:val="1"/>
      <w:numFmt w:val="bullet"/>
      <w:lvlText w:val="o"/>
      <w:lvlJc w:val="left"/>
      <w:pPr>
        <w:ind w:left="1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1A2B84">
      <w:start w:val="1"/>
      <w:numFmt w:val="bullet"/>
      <w:lvlText w:val="▪"/>
      <w:lvlJc w:val="left"/>
      <w:pPr>
        <w:ind w:left="2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18E584">
      <w:start w:val="1"/>
      <w:numFmt w:val="bullet"/>
      <w:lvlText w:val="•"/>
      <w:lvlJc w:val="left"/>
      <w:pPr>
        <w:ind w:left="3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DCD168">
      <w:start w:val="1"/>
      <w:numFmt w:val="bullet"/>
      <w:lvlText w:val="o"/>
      <w:lvlJc w:val="left"/>
      <w:pPr>
        <w:ind w:left="39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122DA6">
      <w:start w:val="1"/>
      <w:numFmt w:val="bullet"/>
      <w:lvlText w:val="▪"/>
      <w:lvlJc w:val="left"/>
      <w:pPr>
        <w:ind w:left="4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E2C06A">
      <w:start w:val="1"/>
      <w:numFmt w:val="bullet"/>
      <w:lvlText w:val="•"/>
      <w:lvlJc w:val="left"/>
      <w:pPr>
        <w:ind w:left="5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FE67C2">
      <w:start w:val="1"/>
      <w:numFmt w:val="bullet"/>
      <w:lvlText w:val="o"/>
      <w:lvlJc w:val="left"/>
      <w:pPr>
        <w:ind w:left="6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A028FE">
      <w:start w:val="1"/>
      <w:numFmt w:val="bullet"/>
      <w:lvlText w:val="▪"/>
      <w:lvlJc w:val="left"/>
      <w:pPr>
        <w:ind w:left="6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1AD22B9"/>
    <w:multiLevelType w:val="hybridMultilevel"/>
    <w:tmpl w:val="A75ADCA0"/>
    <w:lvl w:ilvl="0" w:tplc="6526FBD2">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468C86">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1A54C2">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38D63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BA3180">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D0274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0C683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34FB8E">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A0A6C8">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CB3D2C"/>
    <w:multiLevelType w:val="hybridMultilevel"/>
    <w:tmpl w:val="2370D59A"/>
    <w:lvl w:ilvl="0" w:tplc="17DE1BB6">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60E072">
      <w:start w:val="1"/>
      <w:numFmt w:val="bullet"/>
      <w:lvlText w:val="o"/>
      <w:lvlJc w:val="left"/>
      <w:pPr>
        <w:ind w:left="20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106DEC">
      <w:start w:val="1"/>
      <w:numFmt w:val="bullet"/>
      <w:lvlText w:val="▪"/>
      <w:lvlJc w:val="left"/>
      <w:pPr>
        <w:ind w:left="2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B45108">
      <w:start w:val="1"/>
      <w:numFmt w:val="bullet"/>
      <w:lvlText w:val="•"/>
      <w:lvlJc w:val="left"/>
      <w:pPr>
        <w:ind w:left="3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8677C0">
      <w:start w:val="1"/>
      <w:numFmt w:val="bullet"/>
      <w:lvlText w:val="o"/>
      <w:lvlJc w:val="left"/>
      <w:pPr>
        <w:ind w:left="42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CEA66E">
      <w:start w:val="1"/>
      <w:numFmt w:val="bullet"/>
      <w:lvlText w:val="▪"/>
      <w:lvlJc w:val="left"/>
      <w:pPr>
        <w:ind w:left="4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FA4690">
      <w:start w:val="1"/>
      <w:numFmt w:val="bullet"/>
      <w:lvlText w:val="•"/>
      <w:lvlJc w:val="left"/>
      <w:pPr>
        <w:ind w:left="5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2A450A">
      <w:start w:val="1"/>
      <w:numFmt w:val="bullet"/>
      <w:lvlText w:val="o"/>
      <w:lvlJc w:val="left"/>
      <w:pPr>
        <w:ind w:left="6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48956A">
      <w:start w:val="1"/>
      <w:numFmt w:val="bullet"/>
      <w:lvlText w:val="▪"/>
      <w:lvlJc w:val="left"/>
      <w:pPr>
        <w:ind w:left="7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120FA7"/>
    <w:multiLevelType w:val="hybridMultilevel"/>
    <w:tmpl w:val="4EF6B296"/>
    <w:lvl w:ilvl="0" w:tplc="9EACD4FA">
      <w:start w:val="1"/>
      <w:numFmt w:val="bullet"/>
      <w:lvlText w:val="•"/>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D257FE">
      <w:start w:val="1"/>
      <w:numFmt w:val="bullet"/>
      <w:lvlText w:val="o"/>
      <w:lvlJc w:val="left"/>
      <w:pPr>
        <w:ind w:left="2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78CFDC">
      <w:start w:val="1"/>
      <w:numFmt w:val="bullet"/>
      <w:lvlText w:val="▪"/>
      <w:lvlJc w:val="left"/>
      <w:pPr>
        <w:ind w:left="28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50FA28">
      <w:start w:val="1"/>
      <w:numFmt w:val="bullet"/>
      <w:lvlText w:val="•"/>
      <w:lvlJc w:val="left"/>
      <w:pPr>
        <w:ind w:left="3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16E644">
      <w:start w:val="1"/>
      <w:numFmt w:val="bullet"/>
      <w:lvlText w:val="o"/>
      <w:lvlJc w:val="left"/>
      <w:pPr>
        <w:ind w:left="4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CA5B98">
      <w:start w:val="1"/>
      <w:numFmt w:val="bullet"/>
      <w:lvlText w:val="▪"/>
      <w:lvlJc w:val="left"/>
      <w:pPr>
        <w:ind w:left="4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6C4966">
      <w:start w:val="1"/>
      <w:numFmt w:val="bullet"/>
      <w:lvlText w:val="•"/>
      <w:lvlJc w:val="left"/>
      <w:pPr>
        <w:ind w:left="5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246772">
      <w:start w:val="1"/>
      <w:numFmt w:val="bullet"/>
      <w:lvlText w:val="o"/>
      <w:lvlJc w:val="left"/>
      <w:pPr>
        <w:ind w:left="6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442852">
      <w:start w:val="1"/>
      <w:numFmt w:val="bullet"/>
      <w:lvlText w:val="▪"/>
      <w:lvlJc w:val="left"/>
      <w:pPr>
        <w:ind w:left="7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E015A24"/>
    <w:multiLevelType w:val="hybridMultilevel"/>
    <w:tmpl w:val="2FA2B184"/>
    <w:lvl w:ilvl="0" w:tplc="8FC84D2C">
      <w:start w:val="1"/>
      <w:numFmt w:val="bullet"/>
      <w:lvlText w:val="•"/>
      <w:lvlJc w:val="left"/>
      <w:pPr>
        <w:ind w:left="705"/>
      </w:pPr>
      <w:rPr>
        <w:rFonts w:ascii="Arial" w:eastAsia="Arial" w:hAnsi="Arial" w:cs="Arial"/>
        <w:b w:val="0"/>
        <w:i w:val="0"/>
        <w:strike w:val="0"/>
        <w:dstrike w:val="0"/>
        <w:color w:val="538135"/>
        <w:sz w:val="24"/>
        <w:szCs w:val="24"/>
        <w:u w:val="none" w:color="000000"/>
        <w:bdr w:val="none" w:sz="0" w:space="0" w:color="auto"/>
        <w:shd w:val="clear" w:color="auto" w:fill="auto"/>
        <w:vertAlign w:val="baseline"/>
      </w:rPr>
    </w:lvl>
    <w:lvl w:ilvl="1" w:tplc="F1B0903C">
      <w:start w:val="1"/>
      <w:numFmt w:val="bullet"/>
      <w:lvlText w:val="o"/>
      <w:lvlJc w:val="left"/>
      <w:pPr>
        <w:ind w:left="1440"/>
      </w:pPr>
      <w:rPr>
        <w:rFonts w:ascii="Segoe UI Symbol" w:eastAsia="Segoe UI Symbol" w:hAnsi="Segoe UI Symbol" w:cs="Segoe UI Symbol"/>
        <w:b w:val="0"/>
        <w:i w:val="0"/>
        <w:strike w:val="0"/>
        <w:dstrike w:val="0"/>
        <w:color w:val="538135"/>
        <w:sz w:val="24"/>
        <w:szCs w:val="24"/>
        <w:u w:val="none" w:color="000000"/>
        <w:bdr w:val="none" w:sz="0" w:space="0" w:color="auto"/>
        <w:shd w:val="clear" w:color="auto" w:fill="auto"/>
        <w:vertAlign w:val="baseline"/>
      </w:rPr>
    </w:lvl>
    <w:lvl w:ilvl="2" w:tplc="FB1AC2F6">
      <w:start w:val="1"/>
      <w:numFmt w:val="bullet"/>
      <w:lvlText w:val="▪"/>
      <w:lvlJc w:val="left"/>
      <w:pPr>
        <w:ind w:left="2160"/>
      </w:pPr>
      <w:rPr>
        <w:rFonts w:ascii="Segoe UI Symbol" w:eastAsia="Segoe UI Symbol" w:hAnsi="Segoe UI Symbol" w:cs="Segoe UI Symbol"/>
        <w:b w:val="0"/>
        <w:i w:val="0"/>
        <w:strike w:val="0"/>
        <w:dstrike w:val="0"/>
        <w:color w:val="538135"/>
        <w:sz w:val="24"/>
        <w:szCs w:val="24"/>
        <w:u w:val="none" w:color="000000"/>
        <w:bdr w:val="none" w:sz="0" w:space="0" w:color="auto"/>
        <w:shd w:val="clear" w:color="auto" w:fill="auto"/>
        <w:vertAlign w:val="baseline"/>
      </w:rPr>
    </w:lvl>
    <w:lvl w:ilvl="3" w:tplc="0D641912">
      <w:start w:val="1"/>
      <w:numFmt w:val="bullet"/>
      <w:lvlText w:val="•"/>
      <w:lvlJc w:val="left"/>
      <w:pPr>
        <w:ind w:left="2880"/>
      </w:pPr>
      <w:rPr>
        <w:rFonts w:ascii="Arial" w:eastAsia="Arial" w:hAnsi="Arial" w:cs="Arial"/>
        <w:b w:val="0"/>
        <w:i w:val="0"/>
        <w:strike w:val="0"/>
        <w:dstrike w:val="0"/>
        <w:color w:val="538135"/>
        <w:sz w:val="24"/>
        <w:szCs w:val="24"/>
        <w:u w:val="none" w:color="000000"/>
        <w:bdr w:val="none" w:sz="0" w:space="0" w:color="auto"/>
        <w:shd w:val="clear" w:color="auto" w:fill="auto"/>
        <w:vertAlign w:val="baseline"/>
      </w:rPr>
    </w:lvl>
    <w:lvl w:ilvl="4" w:tplc="2EA6E8D8">
      <w:start w:val="1"/>
      <w:numFmt w:val="bullet"/>
      <w:lvlText w:val="o"/>
      <w:lvlJc w:val="left"/>
      <w:pPr>
        <w:ind w:left="3600"/>
      </w:pPr>
      <w:rPr>
        <w:rFonts w:ascii="Segoe UI Symbol" w:eastAsia="Segoe UI Symbol" w:hAnsi="Segoe UI Symbol" w:cs="Segoe UI Symbol"/>
        <w:b w:val="0"/>
        <w:i w:val="0"/>
        <w:strike w:val="0"/>
        <w:dstrike w:val="0"/>
        <w:color w:val="538135"/>
        <w:sz w:val="24"/>
        <w:szCs w:val="24"/>
        <w:u w:val="none" w:color="000000"/>
        <w:bdr w:val="none" w:sz="0" w:space="0" w:color="auto"/>
        <w:shd w:val="clear" w:color="auto" w:fill="auto"/>
        <w:vertAlign w:val="baseline"/>
      </w:rPr>
    </w:lvl>
    <w:lvl w:ilvl="5" w:tplc="2D768E26">
      <w:start w:val="1"/>
      <w:numFmt w:val="bullet"/>
      <w:lvlText w:val="▪"/>
      <w:lvlJc w:val="left"/>
      <w:pPr>
        <w:ind w:left="4320"/>
      </w:pPr>
      <w:rPr>
        <w:rFonts w:ascii="Segoe UI Symbol" w:eastAsia="Segoe UI Symbol" w:hAnsi="Segoe UI Symbol" w:cs="Segoe UI Symbol"/>
        <w:b w:val="0"/>
        <w:i w:val="0"/>
        <w:strike w:val="0"/>
        <w:dstrike w:val="0"/>
        <w:color w:val="538135"/>
        <w:sz w:val="24"/>
        <w:szCs w:val="24"/>
        <w:u w:val="none" w:color="000000"/>
        <w:bdr w:val="none" w:sz="0" w:space="0" w:color="auto"/>
        <w:shd w:val="clear" w:color="auto" w:fill="auto"/>
        <w:vertAlign w:val="baseline"/>
      </w:rPr>
    </w:lvl>
    <w:lvl w:ilvl="6" w:tplc="BF6AB516">
      <w:start w:val="1"/>
      <w:numFmt w:val="bullet"/>
      <w:lvlText w:val="•"/>
      <w:lvlJc w:val="left"/>
      <w:pPr>
        <w:ind w:left="5040"/>
      </w:pPr>
      <w:rPr>
        <w:rFonts w:ascii="Arial" w:eastAsia="Arial" w:hAnsi="Arial" w:cs="Arial"/>
        <w:b w:val="0"/>
        <w:i w:val="0"/>
        <w:strike w:val="0"/>
        <w:dstrike w:val="0"/>
        <w:color w:val="538135"/>
        <w:sz w:val="24"/>
        <w:szCs w:val="24"/>
        <w:u w:val="none" w:color="000000"/>
        <w:bdr w:val="none" w:sz="0" w:space="0" w:color="auto"/>
        <w:shd w:val="clear" w:color="auto" w:fill="auto"/>
        <w:vertAlign w:val="baseline"/>
      </w:rPr>
    </w:lvl>
    <w:lvl w:ilvl="7" w:tplc="8DD236BC">
      <w:start w:val="1"/>
      <w:numFmt w:val="bullet"/>
      <w:lvlText w:val="o"/>
      <w:lvlJc w:val="left"/>
      <w:pPr>
        <w:ind w:left="5760"/>
      </w:pPr>
      <w:rPr>
        <w:rFonts w:ascii="Segoe UI Symbol" w:eastAsia="Segoe UI Symbol" w:hAnsi="Segoe UI Symbol" w:cs="Segoe UI Symbol"/>
        <w:b w:val="0"/>
        <w:i w:val="0"/>
        <w:strike w:val="0"/>
        <w:dstrike w:val="0"/>
        <w:color w:val="538135"/>
        <w:sz w:val="24"/>
        <w:szCs w:val="24"/>
        <w:u w:val="none" w:color="000000"/>
        <w:bdr w:val="none" w:sz="0" w:space="0" w:color="auto"/>
        <w:shd w:val="clear" w:color="auto" w:fill="auto"/>
        <w:vertAlign w:val="baseline"/>
      </w:rPr>
    </w:lvl>
    <w:lvl w:ilvl="8" w:tplc="2B302870">
      <w:start w:val="1"/>
      <w:numFmt w:val="bullet"/>
      <w:lvlText w:val="▪"/>
      <w:lvlJc w:val="left"/>
      <w:pPr>
        <w:ind w:left="6480"/>
      </w:pPr>
      <w:rPr>
        <w:rFonts w:ascii="Segoe UI Symbol" w:eastAsia="Segoe UI Symbol" w:hAnsi="Segoe UI Symbol" w:cs="Segoe UI Symbol"/>
        <w:b w:val="0"/>
        <w:i w:val="0"/>
        <w:strike w:val="0"/>
        <w:dstrike w:val="0"/>
        <w:color w:val="538135"/>
        <w:sz w:val="24"/>
        <w:szCs w:val="24"/>
        <w:u w:val="none" w:color="000000"/>
        <w:bdr w:val="none" w:sz="0" w:space="0" w:color="auto"/>
        <w:shd w:val="clear" w:color="auto" w:fill="auto"/>
        <w:vertAlign w:val="baseline"/>
      </w:rPr>
    </w:lvl>
  </w:abstractNum>
  <w:abstractNum w:abstractNumId="16" w15:restartNumberingAfterBreak="0">
    <w:nsid w:val="7FA76D71"/>
    <w:multiLevelType w:val="hybridMultilevel"/>
    <w:tmpl w:val="8C2CF9B4"/>
    <w:lvl w:ilvl="0" w:tplc="2F32E3FA">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D48EEE">
      <w:start w:val="1"/>
      <w:numFmt w:val="bullet"/>
      <w:lvlText w:val="o"/>
      <w:lvlJc w:val="left"/>
      <w:pPr>
        <w:ind w:left="2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52140E">
      <w:start w:val="1"/>
      <w:numFmt w:val="bullet"/>
      <w:lvlText w:val="▪"/>
      <w:lvlJc w:val="left"/>
      <w:pPr>
        <w:ind w:left="2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B4F46A">
      <w:start w:val="1"/>
      <w:numFmt w:val="bullet"/>
      <w:lvlText w:val="•"/>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864886">
      <w:start w:val="1"/>
      <w:numFmt w:val="bullet"/>
      <w:lvlText w:val="o"/>
      <w:lvlJc w:val="left"/>
      <w:pPr>
        <w:ind w:left="4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88F4BE">
      <w:start w:val="1"/>
      <w:numFmt w:val="bullet"/>
      <w:lvlText w:val="▪"/>
      <w:lvlJc w:val="left"/>
      <w:pPr>
        <w:ind w:left="5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E04728">
      <w:start w:val="1"/>
      <w:numFmt w:val="bullet"/>
      <w:lvlText w:val="•"/>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FE6D64">
      <w:start w:val="1"/>
      <w:numFmt w:val="bullet"/>
      <w:lvlText w:val="o"/>
      <w:lvlJc w:val="left"/>
      <w:pPr>
        <w:ind w:left="6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BA9F80">
      <w:start w:val="1"/>
      <w:numFmt w:val="bullet"/>
      <w:lvlText w:val="▪"/>
      <w:lvlJc w:val="left"/>
      <w:pPr>
        <w:ind w:left="7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17597871">
    <w:abstractNumId w:val="15"/>
  </w:num>
  <w:num w:numId="2" w16cid:durableId="740295701">
    <w:abstractNumId w:val="7"/>
  </w:num>
  <w:num w:numId="3" w16cid:durableId="1931696825">
    <w:abstractNumId w:val="9"/>
  </w:num>
  <w:num w:numId="4" w16cid:durableId="1114639636">
    <w:abstractNumId w:val="6"/>
  </w:num>
  <w:num w:numId="5" w16cid:durableId="1653604896">
    <w:abstractNumId w:val="0"/>
  </w:num>
  <w:num w:numId="6" w16cid:durableId="1255166246">
    <w:abstractNumId w:val="8"/>
  </w:num>
  <w:num w:numId="7" w16cid:durableId="1427264191">
    <w:abstractNumId w:val="14"/>
  </w:num>
  <w:num w:numId="8" w16cid:durableId="261912384">
    <w:abstractNumId w:val="16"/>
  </w:num>
  <w:num w:numId="9" w16cid:durableId="1114979870">
    <w:abstractNumId w:val="10"/>
  </w:num>
  <w:num w:numId="10" w16cid:durableId="873032056">
    <w:abstractNumId w:val="2"/>
  </w:num>
  <w:num w:numId="11" w16cid:durableId="172913782">
    <w:abstractNumId w:val="3"/>
  </w:num>
  <w:num w:numId="12" w16cid:durableId="1808206979">
    <w:abstractNumId w:val="11"/>
  </w:num>
  <w:num w:numId="13" w16cid:durableId="935943159">
    <w:abstractNumId w:val="1"/>
  </w:num>
  <w:num w:numId="14" w16cid:durableId="1759055879">
    <w:abstractNumId w:val="4"/>
  </w:num>
  <w:num w:numId="15" w16cid:durableId="1976526166">
    <w:abstractNumId w:val="5"/>
  </w:num>
  <w:num w:numId="16" w16cid:durableId="1775243853">
    <w:abstractNumId w:val="13"/>
  </w:num>
  <w:num w:numId="17" w16cid:durableId="608390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499"/>
    <w:rsid w:val="00173FB1"/>
    <w:rsid w:val="0036026C"/>
    <w:rsid w:val="007923A0"/>
    <w:rsid w:val="00952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4626A"/>
  <w15:docId w15:val="{13B2C31B-84A1-4E7D-96FE-7780298A2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 w:line="259" w:lineRule="auto"/>
      <w:ind w:right="200"/>
      <w:jc w:val="center"/>
      <w:outlineLvl w:val="0"/>
    </w:pPr>
    <w:rPr>
      <w:rFonts w:ascii="Arial" w:eastAsia="Arial" w:hAnsi="Arial" w:cs="Arial"/>
      <w:b/>
      <w:color w:val="00B050"/>
      <w:sz w:val="40"/>
    </w:rPr>
  </w:style>
  <w:style w:type="paragraph" w:styleId="Heading2">
    <w:name w:val="heading 2"/>
    <w:next w:val="Normal"/>
    <w:link w:val="Heading2Char"/>
    <w:uiPriority w:val="9"/>
    <w:unhideWhenUsed/>
    <w:qFormat/>
    <w:pPr>
      <w:keepNext/>
      <w:keepLines/>
      <w:spacing w:after="129" w:line="268" w:lineRule="auto"/>
      <w:ind w:left="768"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B05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hid.ohio.gov/wps/portal/gov/ohid/login" TargetMode="External"/><Relationship Id="rId13" Type="http://schemas.openxmlformats.org/officeDocument/2006/relationships/hyperlink" Target="https://ohiocaps.org/ocwtp/rtcs/swort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hiocaps.org/ocwtp/rtcs/swortc/"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iocaps.org/ocwtp/rtcs/swort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hiocaps.org/ocwtp/rtcs/swort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hid.ohio.gov/wps/portal/gov/ohid/login" TargetMode="External"/><Relationship Id="rId14" Type="http://schemas.openxmlformats.org/officeDocument/2006/relationships/hyperlink" Target="https://ohiocaps.org/ocwtp/rtcs/swor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5350</Words>
  <Characters>30497</Characters>
  <Application>Microsoft Office Word</Application>
  <DocSecurity>4</DocSecurity>
  <Lines>254</Lines>
  <Paragraphs>71</Paragraphs>
  <ScaleCrop>false</ScaleCrop>
  <Company/>
  <LinksUpToDate>false</LinksUpToDate>
  <CharactersWithSpaces>35776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Bushman, Lisa</dc:creator>
  <cp:keywords/>
  <cp:lastModifiedBy>Davis, Diane</cp:lastModifiedBy>
  <cp:revision>2</cp:revision>
  <dcterms:created xsi:type="dcterms:W3CDTF">2026-07-23T14:04:00Z</dcterms:created>
  <dcterms:modified xsi:type="dcterms:W3CDTF">2026-07-23T14:04:00Z</dcterms:modified>
</cp:coreProperties>
</file>